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7C7" w:rsidRDefault="00B1443D" w:rsidP="00A47F3B">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87682C" w:rsidRDefault="00B1443D" w:rsidP="00FA0342">
      <w:pPr>
        <w:tabs>
          <w:tab w:val="left" w:pos="4678"/>
          <w:tab w:val="left" w:pos="7371"/>
        </w:tabs>
        <w:spacing w:after="0" w:line="240" w:lineRule="auto"/>
        <w:ind w:right="-2" w:firstLine="709"/>
        <w:jc w:val="both"/>
        <w:rPr>
          <w:rFonts w:ascii="Times New Roman" w:hAnsi="Times New Roman"/>
          <w:sz w:val="24"/>
          <w:szCs w:val="24"/>
        </w:rPr>
      </w:pPr>
      <w:r w:rsidRPr="00FA0342">
        <w:rPr>
          <w:rFonts w:ascii="Times New Roman" w:hAnsi="Times New Roman"/>
          <w:sz w:val="24"/>
          <w:szCs w:val="24"/>
        </w:rPr>
        <w:t xml:space="preserve">Администрация городского округа Похвистнево Самарской области в соответствии с постановлением </w:t>
      </w:r>
      <w:r w:rsidR="00FB67C7" w:rsidRPr="00FA0342">
        <w:rPr>
          <w:rFonts w:ascii="Times New Roman" w:hAnsi="Times New Roman"/>
          <w:sz w:val="24"/>
          <w:szCs w:val="24"/>
        </w:rPr>
        <w:t>Администрации городского округа от</w:t>
      </w:r>
      <w:r w:rsidR="00282B82" w:rsidRPr="00FA0342">
        <w:rPr>
          <w:rFonts w:ascii="Times New Roman" w:hAnsi="Times New Roman"/>
          <w:sz w:val="24"/>
          <w:szCs w:val="24"/>
        </w:rPr>
        <w:t xml:space="preserve"> </w:t>
      </w:r>
      <w:r w:rsidR="00495E3A">
        <w:rPr>
          <w:rFonts w:ascii="Times New Roman" w:hAnsi="Times New Roman"/>
          <w:sz w:val="24"/>
          <w:szCs w:val="24"/>
        </w:rPr>
        <w:t>«</w:t>
      </w:r>
      <w:r w:rsidR="00003BF6" w:rsidRPr="00003BF6">
        <w:rPr>
          <w:rFonts w:ascii="Times New Roman" w:hAnsi="Times New Roman"/>
          <w:sz w:val="24"/>
          <w:szCs w:val="24"/>
          <w:u w:val="single"/>
        </w:rPr>
        <w:t>19</w:t>
      </w:r>
      <w:r w:rsidR="00495E3A">
        <w:rPr>
          <w:rFonts w:ascii="Times New Roman" w:hAnsi="Times New Roman"/>
          <w:sz w:val="24"/>
          <w:szCs w:val="24"/>
        </w:rPr>
        <w:t>»</w:t>
      </w:r>
      <w:r w:rsidR="00003BF6">
        <w:rPr>
          <w:rFonts w:ascii="Times New Roman" w:hAnsi="Times New Roman"/>
          <w:sz w:val="24"/>
          <w:szCs w:val="24"/>
        </w:rPr>
        <w:t xml:space="preserve"> </w:t>
      </w:r>
      <w:r w:rsidR="00003BF6" w:rsidRPr="00003BF6">
        <w:rPr>
          <w:rFonts w:ascii="Times New Roman" w:hAnsi="Times New Roman"/>
          <w:sz w:val="24"/>
          <w:szCs w:val="24"/>
          <w:u w:val="single"/>
        </w:rPr>
        <w:t>мая</w:t>
      </w:r>
      <w:r w:rsidR="00495E3A" w:rsidRPr="00003BF6">
        <w:rPr>
          <w:rFonts w:ascii="Times New Roman" w:hAnsi="Times New Roman"/>
          <w:sz w:val="24"/>
          <w:szCs w:val="24"/>
          <w:u w:val="single"/>
        </w:rPr>
        <w:t xml:space="preserve"> </w:t>
      </w:r>
      <w:r w:rsidR="00495E3A">
        <w:rPr>
          <w:rFonts w:ascii="Times New Roman" w:hAnsi="Times New Roman"/>
          <w:sz w:val="24"/>
          <w:szCs w:val="24"/>
        </w:rPr>
        <w:t>2025</w:t>
      </w:r>
      <w:r w:rsidR="00F43714">
        <w:rPr>
          <w:rFonts w:ascii="Times New Roman" w:hAnsi="Times New Roman"/>
          <w:sz w:val="24"/>
          <w:szCs w:val="24"/>
        </w:rPr>
        <w:t xml:space="preserve"> </w:t>
      </w:r>
      <w:r w:rsidR="00495E3A">
        <w:rPr>
          <w:rFonts w:ascii="Times New Roman" w:hAnsi="Times New Roman"/>
          <w:sz w:val="24"/>
          <w:szCs w:val="24"/>
        </w:rPr>
        <w:t xml:space="preserve">№ </w:t>
      </w:r>
      <w:r w:rsidR="00003BF6" w:rsidRPr="00003BF6">
        <w:rPr>
          <w:rFonts w:ascii="Times New Roman" w:hAnsi="Times New Roman"/>
          <w:sz w:val="24"/>
          <w:szCs w:val="24"/>
          <w:u w:val="single"/>
        </w:rPr>
        <w:t>529</w:t>
      </w:r>
      <w:r w:rsidR="00FB67C7" w:rsidRPr="00FA0342">
        <w:rPr>
          <w:rFonts w:ascii="Times New Roman" w:hAnsi="Times New Roman"/>
          <w:sz w:val="24"/>
          <w:szCs w:val="24"/>
        </w:rPr>
        <w:t xml:space="preserve"> «</w:t>
      </w:r>
      <w:r w:rsidR="00FA0342" w:rsidRPr="00FA0342">
        <w:rPr>
          <w:rFonts w:ascii="Times New Roman" w:hAnsi="Times New Roman"/>
          <w:sz w:val="24"/>
          <w:szCs w:val="24"/>
        </w:rPr>
        <w:t>Об организации аукциона</w:t>
      </w:r>
      <w:r w:rsidR="00527194">
        <w:rPr>
          <w:rFonts w:ascii="Times New Roman" w:hAnsi="Times New Roman"/>
          <w:sz w:val="24"/>
          <w:szCs w:val="24"/>
        </w:rPr>
        <w:t xml:space="preserve"> на право заключения договора аренды</w:t>
      </w:r>
      <w:r w:rsidR="00FA0342">
        <w:rPr>
          <w:rFonts w:ascii="Times New Roman" w:hAnsi="Times New Roman"/>
          <w:sz w:val="24"/>
          <w:szCs w:val="24"/>
        </w:rPr>
        <w:t xml:space="preserve"> </w:t>
      </w:r>
      <w:r w:rsidR="00FF0C7C">
        <w:rPr>
          <w:rFonts w:ascii="Times New Roman" w:hAnsi="Times New Roman"/>
          <w:sz w:val="24"/>
          <w:szCs w:val="24"/>
        </w:rPr>
        <w:t xml:space="preserve">нежилого помещения, расположенного </w:t>
      </w:r>
      <w:r w:rsidR="00934A6A">
        <w:rPr>
          <w:rFonts w:ascii="Times New Roman" w:hAnsi="Times New Roman"/>
          <w:sz w:val="24"/>
          <w:szCs w:val="24"/>
        </w:rPr>
        <w:t xml:space="preserve"> </w:t>
      </w:r>
      <w:r w:rsidR="00152835">
        <w:rPr>
          <w:rFonts w:ascii="Times New Roman" w:hAnsi="Times New Roman"/>
          <w:sz w:val="24"/>
          <w:szCs w:val="24"/>
        </w:rPr>
        <w:t>по</w:t>
      </w:r>
      <w:r w:rsidR="00FF0C7C">
        <w:rPr>
          <w:rFonts w:ascii="Times New Roman" w:hAnsi="Times New Roman"/>
          <w:sz w:val="24"/>
          <w:szCs w:val="24"/>
        </w:rPr>
        <w:t xml:space="preserve"> адрес</w:t>
      </w:r>
      <w:r w:rsidR="00F43714">
        <w:rPr>
          <w:rFonts w:ascii="Times New Roman" w:hAnsi="Times New Roman"/>
          <w:sz w:val="24"/>
          <w:szCs w:val="24"/>
        </w:rPr>
        <w:t xml:space="preserve">у: </w:t>
      </w:r>
      <w:r w:rsidR="00803393" w:rsidRPr="006113B2">
        <w:rPr>
          <w:rFonts w:ascii="Times New Roman" w:hAnsi="Times New Roman"/>
          <w:bCs/>
          <w:sz w:val="24"/>
          <w:szCs w:val="24"/>
        </w:rPr>
        <w:t>Самарская област</w:t>
      </w:r>
      <w:r w:rsidR="00803393">
        <w:rPr>
          <w:rFonts w:ascii="Times New Roman" w:hAnsi="Times New Roman"/>
          <w:bCs/>
          <w:sz w:val="24"/>
          <w:szCs w:val="24"/>
        </w:rPr>
        <w:t xml:space="preserve">ь, г. Похвистнево, </w:t>
      </w:r>
      <w:r w:rsidR="00803393" w:rsidRPr="006113B2">
        <w:rPr>
          <w:rFonts w:ascii="Times New Roman" w:hAnsi="Times New Roman"/>
          <w:bCs/>
          <w:sz w:val="24"/>
          <w:szCs w:val="24"/>
        </w:rPr>
        <w:t>ул. Неверова,  д. 22</w:t>
      </w:r>
      <w:r w:rsidR="00FB67C7" w:rsidRPr="00FA0342">
        <w:rPr>
          <w:rFonts w:ascii="Times New Roman" w:hAnsi="Times New Roman"/>
          <w:sz w:val="24"/>
          <w:szCs w:val="24"/>
        </w:rPr>
        <w:t xml:space="preserve">» </w:t>
      </w:r>
      <w:r w:rsidRPr="00FA0342">
        <w:rPr>
          <w:rFonts w:ascii="Times New Roman" w:hAnsi="Times New Roman"/>
          <w:sz w:val="24"/>
          <w:szCs w:val="24"/>
        </w:rPr>
        <w:t>объявляет</w:t>
      </w:r>
      <w:r w:rsidR="008028D8" w:rsidRPr="00FA0342">
        <w:rPr>
          <w:rFonts w:ascii="Times New Roman" w:hAnsi="Times New Roman"/>
          <w:sz w:val="24"/>
          <w:szCs w:val="24"/>
        </w:rPr>
        <w:t xml:space="preserve"> о проведении</w:t>
      </w:r>
      <w:r w:rsidRPr="00FA0342">
        <w:rPr>
          <w:rFonts w:ascii="Times New Roman" w:hAnsi="Times New Roman"/>
          <w:sz w:val="24"/>
          <w:szCs w:val="24"/>
        </w:rPr>
        <w:t xml:space="preserve"> аукцион</w:t>
      </w:r>
      <w:r w:rsidR="00FF1D7E">
        <w:rPr>
          <w:rFonts w:ascii="Times New Roman" w:hAnsi="Times New Roman"/>
          <w:sz w:val="24"/>
          <w:szCs w:val="24"/>
        </w:rPr>
        <w:t>а в электронной форме по аренде</w:t>
      </w:r>
      <w:r w:rsidR="008028D8" w:rsidRPr="00FA0342">
        <w:rPr>
          <w:rFonts w:ascii="Times New Roman" w:hAnsi="Times New Roman"/>
          <w:sz w:val="24"/>
          <w:szCs w:val="24"/>
        </w:rPr>
        <w:t xml:space="preserve"> следующего имущества (далее аукцион):</w:t>
      </w:r>
    </w:p>
    <w:tbl>
      <w:tblPr>
        <w:tblStyle w:val="a3"/>
        <w:tblW w:w="9498" w:type="dxa"/>
        <w:tblInd w:w="108" w:type="dxa"/>
        <w:tblLayout w:type="fixed"/>
        <w:tblLook w:val="04A0"/>
      </w:tblPr>
      <w:tblGrid>
        <w:gridCol w:w="709"/>
        <w:gridCol w:w="3686"/>
        <w:gridCol w:w="1276"/>
        <w:gridCol w:w="1276"/>
        <w:gridCol w:w="1417"/>
        <w:gridCol w:w="1134"/>
      </w:tblGrid>
      <w:tr w:rsidR="004A50EF" w:rsidRPr="002D4292" w:rsidTr="00BF7C3C">
        <w:tc>
          <w:tcPr>
            <w:tcW w:w="709" w:type="dxa"/>
            <w:vAlign w:val="center"/>
          </w:tcPr>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 лота</w:t>
            </w:r>
          </w:p>
        </w:tc>
        <w:tc>
          <w:tcPr>
            <w:tcW w:w="3686" w:type="dxa"/>
            <w:vAlign w:val="center"/>
          </w:tcPr>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Наименование имущества, характеристики</w:t>
            </w:r>
          </w:p>
        </w:tc>
        <w:tc>
          <w:tcPr>
            <w:tcW w:w="1276" w:type="dxa"/>
            <w:vAlign w:val="center"/>
          </w:tcPr>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 xml:space="preserve">Начальная цена договора аренды (без учета НДС),  в месяц, </w:t>
            </w:r>
          </w:p>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руб.</w:t>
            </w:r>
          </w:p>
          <w:p w:rsidR="004A50EF" w:rsidRPr="004A50EF" w:rsidRDefault="004A50EF" w:rsidP="007339B8">
            <w:pPr>
              <w:jc w:val="center"/>
              <w:rPr>
                <w:rFonts w:ascii="Times New Roman" w:hAnsi="Times New Roman"/>
                <w:sz w:val="24"/>
                <w:szCs w:val="24"/>
              </w:rPr>
            </w:pPr>
          </w:p>
        </w:tc>
        <w:tc>
          <w:tcPr>
            <w:tcW w:w="1276" w:type="dxa"/>
          </w:tcPr>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Шаг аукциона – 5% от начальной цены договора аренды (без учета НДС), руб.</w:t>
            </w:r>
          </w:p>
        </w:tc>
        <w:tc>
          <w:tcPr>
            <w:tcW w:w="1417" w:type="dxa"/>
          </w:tcPr>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Размер задатка – 10% от начальной цены договора аренды (без учета НДС), руб.</w:t>
            </w:r>
          </w:p>
        </w:tc>
        <w:tc>
          <w:tcPr>
            <w:tcW w:w="1134" w:type="dxa"/>
            <w:vAlign w:val="center"/>
          </w:tcPr>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Срок действия договора аренды</w:t>
            </w:r>
          </w:p>
        </w:tc>
      </w:tr>
      <w:tr w:rsidR="004A50EF" w:rsidRPr="002D4292" w:rsidTr="00BF7C3C">
        <w:tc>
          <w:tcPr>
            <w:tcW w:w="709" w:type="dxa"/>
            <w:vAlign w:val="center"/>
          </w:tcPr>
          <w:p w:rsidR="004A50EF" w:rsidRPr="004A50EF" w:rsidRDefault="004A50EF" w:rsidP="007339B8">
            <w:pPr>
              <w:jc w:val="center"/>
              <w:rPr>
                <w:rFonts w:ascii="Times New Roman" w:hAnsi="Times New Roman"/>
                <w:i/>
                <w:sz w:val="24"/>
                <w:szCs w:val="24"/>
              </w:rPr>
            </w:pPr>
            <w:r w:rsidRPr="004A50EF">
              <w:rPr>
                <w:rFonts w:ascii="Times New Roman" w:hAnsi="Times New Roman"/>
                <w:i/>
                <w:sz w:val="24"/>
                <w:szCs w:val="24"/>
              </w:rPr>
              <w:t>1</w:t>
            </w:r>
          </w:p>
        </w:tc>
        <w:tc>
          <w:tcPr>
            <w:tcW w:w="3686" w:type="dxa"/>
            <w:vAlign w:val="center"/>
          </w:tcPr>
          <w:p w:rsidR="004A50EF" w:rsidRPr="004A50EF" w:rsidRDefault="004A50EF" w:rsidP="007339B8">
            <w:pPr>
              <w:jc w:val="center"/>
              <w:rPr>
                <w:rFonts w:ascii="Times New Roman" w:hAnsi="Times New Roman"/>
                <w:i/>
                <w:sz w:val="24"/>
                <w:szCs w:val="24"/>
              </w:rPr>
            </w:pPr>
            <w:r w:rsidRPr="004A50EF">
              <w:rPr>
                <w:rFonts w:ascii="Times New Roman" w:hAnsi="Times New Roman"/>
                <w:i/>
                <w:sz w:val="24"/>
                <w:szCs w:val="24"/>
              </w:rPr>
              <w:t>2</w:t>
            </w:r>
          </w:p>
        </w:tc>
        <w:tc>
          <w:tcPr>
            <w:tcW w:w="1276" w:type="dxa"/>
            <w:vAlign w:val="center"/>
          </w:tcPr>
          <w:p w:rsidR="004A50EF" w:rsidRPr="004A50EF" w:rsidRDefault="004A50EF" w:rsidP="007339B8">
            <w:pPr>
              <w:jc w:val="center"/>
              <w:rPr>
                <w:rFonts w:ascii="Times New Roman" w:hAnsi="Times New Roman"/>
                <w:i/>
                <w:sz w:val="24"/>
                <w:szCs w:val="24"/>
              </w:rPr>
            </w:pPr>
            <w:r w:rsidRPr="004A50EF">
              <w:rPr>
                <w:rFonts w:ascii="Times New Roman" w:hAnsi="Times New Roman"/>
                <w:i/>
                <w:sz w:val="24"/>
                <w:szCs w:val="24"/>
              </w:rPr>
              <w:t>3</w:t>
            </w:r>
          </w:p>
        </w:tc>
        <w:tc>
          <w:tcPr>
            <w:tcW w:w="1276" w:type="dxa"/>
          </w:tcPr>
          <w:p w:rsidR="004A50EF" w:rsidRPr="004A50EF" w:rsidRDefault="004A50EF" w:rsidP="007339B8">
            <w:pPr>
              <w:jc w:val="center"/>
              <w:rPr>
                <w:rFonts w:ascii="Times New Roman" w:hAnsi="Times New Roman"/>
                <w:i/>
                <w:sz w:val="24"/>
                <w:szCs w:val="24"/>
              </w:rPr>
            </w:pPr>
          </w:p>
        </w:tc>
        <w:tc>
          <w:tcPr>
            <w:tcW w:w="1417" w:type="dxa"/>
          </w:tcPr>
          <w:p w:rsidR="004A50EF" w:rsidRPr="004A50EF" w:rsidRDefault="004A50EF" w:rsidP="007339B8">
            <w:pPr>
              <w:jc w:val="center"/>
              <w:rPr>
                <w:rFonts w:ascii="Times New Roman" w:hAnsi="Times New Roman"/>
                <w:i/>
                <w:sz w:val="24"/>
                <w:szCs w:val="24"/>
              </w:rPr>
            </w:pPr>
          </w:p>
        </w:tc>
        <w:tc>
          <w:tcPr>
            <w:tcW w:w="1134" w:type="dxa"/>
            <w:vAlign w:val="center"/>
          </w:tcPr>
          <w:p w:rsidR="004A50EF" w:rsidRPr="004A50EF" w:rsidRDefault="004A50EF" w:rsidP="007339B8">
            <w:pPr>
              <w:jc w:val="center"/>
              <w:rPr>
                <w:rFonts w:ascii="Times New Roman" w:hAnsi="Times New Roman"/>
                <w:i/>
                <w:sz w:val="24"/>
                <w:szCs w:val="24"/>
              </w:rPr>
            </w:pPr>
            <w:r w:rsidRPr="004A50EF">
              <w:rPr>
                <w:rFonts w:ascii="Times New Roman" w:hAnsi="Times New Roman"/>
                <w:i/>
                <w:sz w:val="24"/>
                <w:szCs w:val="24"/>
              </w:rPr>
              <w:t>4</w:t>
            </w:r>
          </w:p>
        </w:tc>
      </w:tr>
      <w:tr w:rsidR="004A50EF" w:rsidRPr="002D4292" w:rsidTr="00BF7C3C">
        <w:trPr>
          <w:trHeight w:val="1586"/>
        </w:trPr>
        <w:tc>
          <w:tcPr>
            <w:tcW w:w="709" w:type="dxa"/>
            <w:vAlign w:val="center"/>
          </w:tcPr>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1.</w:t>
            </w:r>
          </w:p>
        </w:tc>
        <w:tc>
          <w:tcPr>
            <w:tcW w:w="3686" w:type="dxa"/>
          </w:tcPr>
          <w:p w:rsidR="004A50EF" w:rsidRPr="004A50EF" w:rsidRDefault="00A47F3B" w:rsidP="007339B8">
            <w:pPr>
              <w:ind w:right="179"/>
              <w:rPr>
                <w:rFonts w:ascii="Times New Roman" w:hAnsi="Times New Roman"/>
                <w:bCs/>
                <w:sz w:val="24"/>
                <w:szCs w:val="24"/>
              </w:rPr>
            </w:pPr>
            <w:r w:rsidRPr="00463224">
              <w:rPr>
                <w:rFonts w:ascii="Times New Roman" w:hAnsi="Times New Roman"/>
                <w:bCs/>
                <w:sz w:val="24"/>
                <w:szCs w:val="24"/>
              </w:rPr>
              <w:t xml:space="preserve">Нежилое помещение, площадью </w:t>
            </w:r>
            <w:r>
              <w:rPr>
                <w:rFonts w:ascii="Times New Roman" w:hAnsi="Times New Roman"/>
                <w:bCs/>
                <w:sz w:val="24"/>
                <w:szCs w:val="24"/>
              </w:rPr>
              <w:t xml:space="preserve">59,2 </w:t>
            </w:r>
            <w:r w:rsidRPr="00463224">
              <w:rPr>
                <w:rFonts w:ascii="Times New Roman" w:hAnsi="Times New Roman"/>
                <w:bCs/>
                <w:sz w:val="24"/>
                <w:szCs w:val="24"/>
              </w:rPr>
              <w:t xml:space="preserve"> кв.м., </w:t>
            </w:r>
            <w:r>
              <w:rPr>
                <w:rFonts w:ascii="Times New Roman" w:hAnsi="Times New Roman"/>
                <w:bCs/>
                <w:sz w:val="24"/>
                <w:szCs w:val="24"/>
              </w:rPr>
              <w:t>кадастровый номер -  63:</w:t>
            </w:r>
            <w:r w:rsidRPr="006113B2">
              <w:rPr>
                <w:rFonts w:ascii="Times New Roman" w:hAnsi="Times New Roman"/>
                <w:bCs/>
                <w:sz w:val="24"/>
                <w:szCs w:val="24"/>
              </w:rPr>
              <w:t xml:space="preserve"> </w:t>
            </w:r>
            <w:r>
              <w:rPr>
                <w:rFonts w:ascii="Times New Roman" w:hAnsi="Times New Roman"/>
                <w:bCs/>
                <w:sz w:val="24"/>
                <w:szCs w:val="24"/>
              </w:rPr>
              <w:t xml:space="preserve">07:0206001:688, </w:t>
            </w:r>
            <w:r w:rsidRPr="00463224">
              <w:rPr>
                <w:rFonts w:ascii="Times New Roman" w:hAnsi="Times New Roman"/>
                <w:bCs/>
                <w:sz w:val="24"/>
                <w:szCs w:val="24"/>
              </w:rPr>
              <w:t xml:space="preserve">расположенное по адресу: Самарская область, г. Похвистнево, ул. </w:t>
            </w:r>
            <w:r>
              <w:rPr>
                <w:rFonts w:ascii="Times New Roman" w:hAnsi="Times New Roman"/>
                <w:bCs/>
                <w:sz w:val="24"/>
                <w:szCs w:val="24"/>
              </w:rPr>
              <w:t>Неверова</w:t>
            </w:r>
            <w:r w:rsidRPr="00463224">
              <w:rPr>
                <w:rFonts w:ascii="Times New Roman" w:hAnsi="Times New Roman"/>
                <w:bCs/>
                <w:sz w:val="24"/>
                <w:szCs w:val="24"/>
              </w:rPr>
              <w:t xml:space="preserve">, </w:t>
            </w:r>
            <w:r>
              <w:rPr>
                <w:rFonts w:ascii="Times New Roman" w:hAnsi="Times New Roman"/>
                <w:bCs/>
                <w:sz w:val="24"/>
                <w:szCs w:val="24"/>
              </w:rPr>
              <w:t xml:space="preserve"> </w:t>
            </w:r>
            <w:r w:rsidRPr="00463224">
              <w:rPr>
                <w:rFonts w:ascii="Times New Roman" w:hAnsi="Times New Roman"/>
                <w:bCs/>
                <w:sz w:val="24"/>
                <w:szCs w:val="24"/>
              </w:rPr>
              <w:t xml:space="preserve">д. </w:t>
            </w:r>
            <w:r>
              <w:rPr>
                <w:rFonts w:ascii="Times New Roman" w:hAnsi="Times New Roman"/>
                <w:bCs/>
                <w:sz w:val="24"/>
                <w:szCs w:val="24"/>
              </w:rPr>
              <w:t>22</w:t>
            </w:r>
            <w:r w:rsidRPr="00463224">
              <w:rPr>
                <w:rFonts w:ascii="Times New Roman" w:hAnsi="Times New Roman"/>
                <w:bCs/>
                <w:sz w:val="24"/>
                <w:szCs w:val="24"/>
              </w:rPr>
              <w:t>, в дальнейшем «Имущество».</w:t>
            </w:r>
          </w:p>
        </w:tc>
        <w:tc>
          <w:tcPr>
            <w:tcW w:w="1276" w:type="dxa"/>
            <w:vAlign w:val="center"/>
          </w:tcPr>
          <w:p w:rsidR="004A50EF" w:rsidRPr="004A50EF" w:rsidRDefault="004A50EF" w:rsidP="007339B8">
            <w:pPr>
              <w:jc w:val="center"/>
              <w:rPr>
                <w:rFonts w:ascii="Times New Roman" w:hAnsi="Times New Roman"/>
                <w:bCs/>
                <w:sz w:val="24"/>
                <w:szCs w:val="24"/>
              </w:rPr>
            </w:pPr>
          </w:p>
          <w:p w:rsidR="004A50EF" w:rsidRPr="004A50EF" w:rsidRDefault="004A50EF" w:rsidP="007339B8">
            <w:pPr>
              <w:jc w:val="center"/>
              <w:rPr>
                <w:rFonts w:ascii="Times New Roman" w:hAnsi="Times New Roman"/>
                <w:sz w:val="24"/>
                <w:szCs w:val="24"/>
              </w:rPr>
            </w:pPr>
            <w:r w:rsidRPr="004A50EF">
              <w:rPr>
                <w:rFonts w:ascii="Times New Roman" w:hAnsi="Times New Roman"/>
                <w:bCs/>
                <w:sz w:val="24"/>
                <w:szCs w:val="24"/>
              </w:rPr>
              <w:t>35000</w:t>
            </w:r>
          </w:p>
        </w:tc>
        <w:tc>
          <w:tcPr>
            <w:tcW w:w="1276" w:type="dxa"/>
          </w:tcPr>
          <w:p w:rsidR="004A50EF" w:rsidRPr="004A50EF" w:rsidRDefault="004A50EF" w:rsidP="007339B8">
            <w:pPr>
              <w:jc w:val="center"/>
              <w:rPr>
                <w:rFonts w:ascii="Times New Roman" w:hAnsi="Times New Roman"/>
                <w:sz w:val="24"/>
                <w:szCs w:val="24"/>
              </w:rPr>
            </w:pPr>
          </w:p>
          <w:p w:rsidR="004A50EF" w:rsidRPr="004A50EF" w:rsidRDefault="004A50EF" w:rsidP="007339B8">
            <w:pPr>
              <w:jc w:val="center"/>
              <w:rPr>
                <w:rFonts w:ascii="Times New Roman" w:hAnsi="Times New Roman"/>
                <w:sz w:val="24"/>
                <w:szCs w:val="24"/>
              </w:rPr>
            </w:pPr>
          </w:p>
          <w:p w:rsidR="004A50EF" w:rsidRPr="004A50EF" w:rsidRDefault="004A50EF" w:rsidP="007339B8">
            <w:pPr>
              <w:jc w:val="center"/>
              <w:rPr>
                <w:rFonts w:ascii="Times New Roman" w:hAnsi="Times New Roman"/>
                <w:sz w:val="24"/>
                <w:szCs w:val="24"/>
              </w:rPr>
            </w:pPr>
          </w:p>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1750,0</w:t>
            </w:r>
          </w:p>
        </w:tc>
        <w:tc>
          <w:tcPr>
            <w:tcW w:w="1417" w:type="dxa"/>
          </w:tcPr>
          <w:p w:rsidR="004A50EF" w:rsidRPr="004A50EF" w:rsidRDefault="004A50EF" w:rsidP="007339B8">
            <w:pPr>
              <w:jc w:val="center"/>
              <w:rPr>
                <w:rFonts w:ascii="Times New Roman" w:hAnsi="Times New Roman"/>
                <w:sz w:val="24"/>
                <w:szCs w:val="24"/>
              </w:rPr>
            </w:pPr>
          </w:p>
          <w:p w:rsidR="004A50EF" w:rsidRPr="004A50EF" w:rsidRDefault="004A50EF" w:rsidP="007339B8">
            <w:pPr>
              <w:jc w:val="center"/>
              <w:rPr>
                <w:rFonts w:ascii="Times New Roman" w:hAnsi="Times New Roman"/>
                <w:sz w:val="24"/>
                <w:szCs w:val="24"/>
              </w:rPr>
            </w:pPr>
          </w:p>
          <w:p w:rsidR="004A50EF" w:rsidRPr="004A50EF" w:rsidRDefault="004A50EF" w:rsidP="007339B8">
            <w:pPr>
              <w:jc w:val="center"/>
              <w:rPr>
                <w:rFonts w:ascii="Times New Roman" w:hAnsi="Times New Roman"/>
                <w:sz w:val="24"/>
                <w:szCs w:val="24"/>
              </w:rPr>
            </w:pPr>
          </w:p>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3500,0</w:t>
            </w:r>
          </w:p>
        </w:tc>
        <w:tc>
          <w:tcPr>
            <w:tcW w:w="1134" w:type="dxa"/>
            <w:vAlign w:val="center"/>
          </w:tcPr>
          <w:p w:rsidR="004A50EF" w:rsidRPr="004A50EF" w:rsidRDefault="004A50EF" w:rsidP="007339B8">
            <w:pPr>
              <w:jc w:val="center"/>
              <w:rPr>
                <w:rFonts w:ascii="Times New Roman" w:hAnsi="Times New Roman"/>
                <w:sz w:val="24"/>
                <w:szCs w:val="24"/>
              </w:rPr>
            </w:pPr>
          </w:p>
          <w:p w:rsidR="004A50EF" w:rsidRPr="004A50EF" w:rsidRDefault="004A50EF" w:rsidP="007339B8">
            <w:pPr>
              <w:jc w:val="center"/>
              <w:rPr>
                <w:rFonts w:ascii="Times New Roman" w:hAnsi="Times New Roman"/>
                <w:sz w:val="24"/>
                <w:szCs w:val="24"/>
              </w:rPr>
            </w:pPr>
            <w:r w:rsidRPr="004A50EF">
              <w:rPr>
                <w:rFonts w:ascii="Times New Roman" w:hAnsi="Times New Roman"/>
                <w:sz w:val="24"/>
                <w:szCs w:val="24"/>
              </w:rPr>
              <w:t>5 лет</w:t>
            </w:r>
          </w:p>
        </w:tc>
      </w:tr>
    </w:tbl>
    <w:p w:rsidR="009F66CA" w:rsidRDefault="009F66CA" w:rsidP="009F66CA">
      <w:pPr>
        <w:tabs>
          <w:tab w:val="left" w:pos="4678"/>
          <w:tab w:val="left" w:pos="7371"/>
        </w:tabs>
        <w:spacing w:after="0" w:line="240" w:lineRule="auto"/>
        <w:ind w:right="-2"/>
        <w:jc w:val="both"/>
        <w:rPr>
          <w:rFonts w:ascii="Times New Roman" w:hAnsi="Times New Roman"/>
          <w:sz w:val="24"/>
          <w:szCs w:val="24"/>
        </w:rPr>
      </w:pPr>
    </w:p>
    <w:p w:rsidR="00003BF6" w:rsidRPr="006C580F" w:rsidRDefault="003241D7" w:rsidP="00003BF6">
      <w:pPr>
        <w:tabs>
          <w:tab w:val="left" w:pos="0"/>
        </w:tabs>
        <w:spacing w:after="0" w:line="240" w:lineRule="auto"/>
        <w:jc w:val="both"/>
        <w:rPr>
          <w:rFonts w:ascii="Times New Roman" w:hAnsi="Times New Roman"/>
          <w:b/>
          <w:sz w:val="24"/>
          <w:szCs w:val="24"/>
        </w:rPr>
      </w:pPr>
      <w:r>
        <w:rPr>
          <w:rFonts w:ascii="Times New Roman" w:hAnsi="Times New Roman"/>
          <w:b/>
          <w:sz w:val="24"/>
          <w:szCs w:val="24"/>
        </w:rPr>
        <w:tab/>
      </w:r>
      <w:r w:rsidR="00003BF6" w:rsidRPr="006C580F">
        <w:rPr>
          <w:rFonts w:ascii="Times New Roman" w:hAnsi="Times New Roman"/>
          <w:b/>
          <w:sz w:val="24"/>
          <w:szCs w:val="24"/>
        </w:rPr>
        <w:t xml:space="preserve">Место и условия проведения аукциона </w:t>
      </w:r>
    </w:p>
    <w:p w:rsidR="00003BF6" w:rsidRDefault="00003BF6" w:rsidP="00003BF6">
      <w:pPr>
        <w:tabs>
          <w:tab w:val="left" w:pos="0"/>
        </w:tabs>
        <w:spacing w:after="0" w:line="240" w:lineRule="auto"/>
        <w:ind w:firstLine="709"/>
        <w:jc w:val="both"/>
        <w:rPr>
          <w:rFonts w:ascii="Times New Roman" w:hAnsi="Times New Roman"/>
          <w:b/>
          <w:sz w:val="24"/>
          <w:szCs w:val="24"/>
        </w:rPr>
      </w:pPr>
      <w:r w:rsidRPr="00E128F0">
        <w:rPr>
          <w:rFonts w:ascii="Times New Roman" w:hAnsi="Times New Roman"/>
          <w:sz w:val="24"/>
          <w:szCs w:val="24"/>
        </w:rPr>
        <w:t xml:space="preserve">Аукцион проводится </w:t>
      </w:r>
      <w:r>
        <w:rPr>
          <w:rFonts w:ascii="Times New Roman" w:hAnsi="Times New Roman"/>
          <w:b/>
          <w:sz w:val="24"/>
          <w:szCs w:val="24"/>
        </w:rPr>
        <w:t>«</w:t>
      </w:r>
      <w:r>
        <w:rPr>
          <w:rFonts w:ascii="Times New Roman" w:hAnsi="Times New Roman"/>
          <w:b/>
          <w:sz w:val="24"/>
          <w:szCs w:val="24"/>
          <w:u w:val="single"/>
        </w:rPr>
        <w:t>_24__</w:t>
      </w:r>
      <w:r>
        <w:rPr>
          <w:rFonts w:ascii="Times New Roman" w:hAnsi="Times New Roman"/>
          <w:b/>
          <w:sz w:val="24"/>
          <w:szCs w:val="24"/>
        </w:rPr>
        <w:t xml:space="preserve">» </w:t>
      </w:r>
      <w:r>
        <w:rPr>
          <w:rFonts w:ascii="Times New Roman" w:hAnsi="Times New Roman"/>
          <w:b/>
          <w:sz w:val="24"/>
          <w:szCs w:val="24"/>
          <w:u w:val="single"/>
        </w:rPr>
        <w:t>__июня__</w:t>
      </w:r>
      <w:r>
        <w:rPr>
          <w:rFonts w:ascii="Times New Roman" w:hAnsi="Times New Roman"/>
          <w:b/>
          <w:sz w:val="24"/>
          <w:szCs w:val="24"/>
        </w:rPr>
        <w:t xml:space="preserve">2025 года в </w:t>
      </w:r>
      <w:r>
        <w:rPr>
          <w:rFonts w:ascii="Times New Roman" w:hAnsi="Times New Roman"/>
          <w:b/>
          <w:sz w:val="24"/>
          <w:szCs w:val="24"/>
          <w:u w:val="single"/>
        </w:rPr>
        <w:t>_10__</w:t>
      </w:r>
      <w:r>
        <w:rPr>
          <w:rFonts w:ascii="Times New Roman" w:hAnsi="Times New Roman"/>
          <w:b/>
          <w:sz w:val="24"/>
          <w:szCs w:val="24"/>
        </w:rPr>
        <w:t>:</w:t>
      </w:r>
      <w:r>
        <w:rPr>
          <w:rFonts w:ascii="Times New Roman" w:hAnsi="Times New Roman"/>
          <w:b/>
          <w:sz w:val="24"/>
          <w:szCs w:val="24"/>
          <w:u w:val="single"/>
        </w:rPr>
        <w:t>_00__</w:t>
      </w:r>
      <w:r w:rsidRPr="00E128F0">
        <w:rPr>
          <w:rFonts w:ascii="Times New Roman" w:hAnsi="Times New Roman"/>
          <w:b/>
          <w:sz w:val="24"/>
          <w:szCs w:val="24"/>
        </w:rPr>
        <w:t xml:space="preserve"> часов по московскому времени на электронной площадке </w:t>
      </w:r>
      <w:hyperlink r:id="rId8" w:history="1">
        <w:r w:rsidRPr="00E128F0">
          <w:rPr>
            <w:rStyle w:val="a9"/>
            <w:rFonts w:ascii="Times New Roman" w:hAnsi="Times New Roman"/>
            <w:color w:val="auto"/>
            <w:sz w:val="24"/>
            <w:szCs w:val="24"/>
            <w:lang w:val="en-US"/>
          </w:rPr>
          <w:t>http</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utp</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sberbank</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ast</w:t>
        </w:r>
        <w:r w:rsidRPr="00E128F0">
          <w:rPr>
            <w:rStyle w:val="a9"/>
            <w:rFonts w:ascii="Times New Roman" w:hAnsi="Times New Roman"/>
            <w:color w:val="auto"/>
            <w:sz w:val="24"/>
            <w:szCs w:val="24"/>
          </w:rPr>
          <w:t>.</w:t>
        </w:r>
        <w:r w:rsidRPr="00E128F0">
          <w:rPr>
            <w:rStyle w:val="a9"/>
            <w:rFonts w:ascii="Times New Roman" w:hAnsi="Times New Roman"/>
            <w:color w:val="auto"/>
            <w:sz w:val="24"/>
            <w:szCs w:val="24"/>
            <w:lang w:val="en-US"/>
          </w:rPr>
          <w:t>ru</w:t>
        </w:r>
      </w:hyperlink>
      <w:r w:rsidRPr="00E128F0">
        <w:rPr>
          <w:rFonts w:ascii="Times New Roman" w:hAnsi="Times New Roman"/>
          <w:b/>
          <w:sz w:val="24"/>
          <w:szCs w:val="24"/>
        </w:rPr>
        <w:t xml:space="preserve">. </w:t>
      </w:r>
    </w:p>
    <w:p w:rsidR="00003BF6" w:rsidRPr="00E128F0" w:rsidRDefault="00003BF6" w:rsidP="00003BF6">
      <w:pPr>
        <w:tabs>
          <w:tab w:val="left" w:pos="0"/>
        </w:tabs>
        <w:spacing w:after="0" w:line="240" w:lineRule="auto"/>
        <w:ind w:firstLine="709"/>
        <w:jc w:val="both"/>
        <w:rPr>
          <w:rFonts w:ascii="Times New Roman" w:hAnsi="Times New Roman"/>
          <w:sz w:val="24"/>
          <w:szCs w:val="24"/>
        </w:rPr>
      </w:pPr>
      <w:r w:rsidRPr="00E128F0">
        <w:rPr>
          <w:rFonts w:ascii="Times New Roman" w:hAnsi="Times New Roman"/>
          <w:sz w:val="24"/>
          <w:szCs w:val="24"/>
        </w:rPr>
        <w:t>Для участия в аукционе претенденты должны зарегистрироваться на электронной площадке, в порядке, определенном регламентом электронной площадки.</w:t>
      </w:r>
    </w:p>
    <w:p w:rsidR="00003BF6" w:rsidRDefault="00003BF6" w:rsidP="00003BF6">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аукциона, не нашедшие отражения в настоящем информационном сообщении, регулируются действующим законодательством РФ.</w:t>
      </w:r>
    </w:p>
    <w:p w:rsidR="00003BF6" w:rsidRPr="0023320B" w:rsidRDefault="00003BF6" w:rsidP="00003BF6">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Pr="008D3E59">
        <w:rPr>
          <w:rFonts w:ascii="Times New Roman" w:hAnsi="Times New Roman"/>
          <w:sz w:val="24"/>
          <w:szCs w:val="24"/>
        </w:rPr>
        <w:t xml:space="preserve">обственник </w:t>
      </w:r>
      <w:r>
        <w:rPr>
          <w:rFonts w:ascii="Times New Roman" w:hAnsi="Times New Roman"/>
          <w:sz w:val="24"/>
          <w:szCs w:val="24"/>
        </w:rPr>
        <w:t>нежилого помещения  – муниципальное образование городской округ Похвистнево Самарской области.</w:t>
      </w:r>
    </w:p>
    <w:p w:rsidR="00003BF6" w:rsidRPr="00794B36" w:rsidRDefault="00003BF6" w:rsidP="00003BF6">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003BF6" w:rsidRDefault="00003BF6" w:rsidP="00003BF6">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на участие в аукционе принимаются в электронной форме посредством системы электронного документооборота на ЭП </w:t>
      </w:r>
      <w:r>
        <w:rPr>
          <w:rFonts w:ascii="Times New Roman" w:hAnsi="Times New Roman"/>
          <w:sz w:val="24"/>
          <w:szCs w:val="24"/>
          <w:lang w:val="en-US"/>
        </w:rPr>
        <w:t>http</w:t>
      </w:r>
      <w:r>
        <w:rPr>
          <w:rFonts w:ascii="Times New Roman" w:hAnsi="Times New Roman"/>
          <w:sz w:val="24"/>
          <w:szCs w:val="24"/>
        </w:rPr>
        <w:t>://</w:t>
      </w:r>
      <w:r>
        <w:rPr>
          <w:rFonts w:ascii="Times New Roman" w:hAnsi="Times New Roman"/>
          <w:sz w:val="24"/>
          <w:szCs w:val="24"/>
          <w:lang w:val="en-US"/>
        </w:rPr>
        <w:t>utp</w:t>
      </w:r>
      <w:r w:rsidRPr="00853E64">
        <w:rPr>
          <w:rFonts w:ascii="Times New Roman" w:hAnsi="Times New Roman"/>
          <w:sz w:val="24"/>
          <w:szCs w:val="24"/>
        </w:rPr>
        <w:t>.</w:t>
      </w:r>
      <w:r>
        <w:rPr>
          <w:rFonts w:ascii="Times New Roman" w:hAnsi="Times New Roman"/>
          <w:sz w:val="24"/>
          <w:szCs w:val="24"/>
          <w:lang w:val="en-US"/>
        </w:rPr>
        <w:t>sberbank</w:t>
      </w:r>
      <w:r w:rsidRPr="00166855">
        <w:rPr>
          <w:rFonts w:ascii="Times New Roman" w:hAnsi="Times New Roman"/>
          <w:sz w:val="24"/>
          <w:szCs w:val="24"/>
        </w:rPr>
        <w:t>-</w:t>
      </w:r>
      <w:r>
        <w:rPr>
          <w:rFonts w:ascii="Times New Roman" w:hAnsi="Times New Roman"/>
          <w:sz w:val="24"/>
          <w:szCs w:val="24"/>
          <w:lang w:val="en-US"/>
        </w:rPr>
        <w:t>ast</w:t>
      </w:r>
      <w:r w:rsidRPr="00166855">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 xml:space="preserve"> через оператора ЭП, в соответствии с регламентом ЭП </w:t>
      </w:r>
      <w:r>
        <w:rPr>
          <w:rFonts w:ascii="Times New Roman" w:hAnsi="Times New Roman"/>
          <w:b/>
          <w:sz w:val="24"/>
          <w:szCs w:val="24"/>
        </w:rPr>
        <w:t xml:space="preserve">с </w:t>
      </w:r>
      <w:r w:rsidRPr="00440671">
        <w:rPr>
          <w:rFonts w:ascii="Times New Roman" w:hAnsi="Times New Roman"/>
          <w:b/>
          <w:sz w:val="24"/>
          <w:szCs w:val="24"/>
          <w:u w:val="single"/>
        </w:rPr>
        <w:t>00</w:t>
      </w:r>
      <w:r>
        <w:rPr>
          <w:rFonts w:ascii="Times New Roman" w:hAnsi="Times New Roman"/>
          <w:b/>
          <w:sz w:val="24"/>
          <w:szCs w:val="24"/>
        </w:rPr>
        <w:t xml:space="preserve"> час. </w:t>
      </w:r>
      <w:r w:rsidRPr="00440671">
        <w:rPr>
          <w:rFonts w:ascii="Times New Roman" w:hAnsi="Times New Roman"/>
          <w:b/>
          <w:sz w:val="24"/>
          <w:szCs w:val="24"/>
          <w:u w:val="single"/>
        </w:rPr>
        <w:t>00</w:t>
      </w:r>
      <w:r>
        <w:rPr>
          <w:rFonts w:ascii="Times New Roman" w:hAnsi="Times New Roman"/>
          <w:b/>
          <w:sz w:val="24"/>
          <w:szCs w:val="24"/>
          <w:u w:val="single"/>
        </w:rPr>
        <w:t xml:space="preserve"> </w:t>
      </w:r>
      <w:r>
        <w:rPr>
          <w:rFonts w:ascii="Times New Roman" w:hAnsi="Times New Roman"/>
          <w:b/>
          <w:sz w:val="24"/>
          <w:szCs w:val="24"/>
        </w:rPr>
        <w:t>минут «</w:t>
      </w:r>
      <w:r>
        <w:rPr>
          <w:rFonts w:ascii="Times New Roman" w:hAnsi="Times New Roman"/>
          <w:b/>
          <w:sz w:val="24"/>
          <w:szCs w:val="24"/>
          <w:u w:val="single"/>
        </w:rPr>
        <w:t>_21__</w:t>
      </w:r>
      <w:r>
        <w:rPr>
          <w:rFonts w:ascii="Times New Roman" w:hAnsi="Times New Roman"/>
          <w:b/>
          <w:sz w:val="24"/>
          <w:szCs w:val="24"/>
        </w:rPr>
        <w:t xml:space="preserve">» </w:t>
      </w:r>
      <w:r>
        <w:rPr>
          <w:rFonts w:ascii="Times New Roman" w:hAnsi="Times New Roman"/>
          <w:b/>
          <w:sz w:val="24"/>
          <w:szCs w:val="24"/>
          <w:u w:val="single"/>
        </w:rPr>
        <w:t xml:space="preserve">__мая_ </w:t>
      </w:r>
      <w:r>
        <w:rPr>
          <w:rFonts w:ascii="Times New Roman" w:hAnsi="Times New Roman"/>
          <w:b/>
          <w:sz w:val="24"/>
          <w:szCs w:val="24"/>
        </w:rPr>
        <w:t xml:space="preserve">2025 г. по               </w:t>
      </w:r>
      <w:r w:rsidRPr="00440671">
        <w:rPr>
          <w:rFonts w:ascii="Times New Roman" w:hAnsi="Times New Roman"/>
          <w:b/>
          <w:sz w:val="24"/>
          <w:szCs w:val="24"/>
          <w:u w:val="single"/>
        </w:rPr>
        <w:t>00</w:t>
      </w:r>
      <w:r>
        <w:rPr>
          <w:rFonts w:ascii="Times New Roman" w:hAnsi="Times New Roman"/>
          <w:b/>
          <w:sz w:val="24"/>
          <w:szCs w:val="24"/>
        </w:rPr>
        <w:t xml:space="preserve"> час. </w:t>
      </w:r>
      <w:r w:rsidRPr="00440671">
        <w:rPr>
          <w:rFonts w:ascii="Times New Roman" w:hAnsi="Times New Roman"/>
          <w:b/>
          <w:sz w:val="24"/>
          <w:szCs w:val="24"/>
          <w:u w:val="single"/>
        </w:rPr>
        <w:t>00</w:t>
      </w:r>
      <w:r>
        <w:rPr>
          <w:rFonts w:ascii="Times New Roman" w:hAnsi="Times New Roman"/>
          <w:b/>
          <w:sz w:val="24"/>
          <w:szCs w:val="24"/>
          <w:u w:val="single"/>
        </w:rPr>
        <w:t xml:space="preserve"> </w:t>
      </w:r>
      <w:r>
        <w:rPr>
          <w:rFonts w:ascii="Times New Roman" w:hAnsi="Times New Roman"/>
          <w:b/>
          <w:sz w:val="24"/>
          <w:szCs w:val="24"/>
        </w:rPr>
        <w:t>минут «</w:t>
      </w:r>
      <w:r>
        <w:rPr>
          <w:rFonts w:ascii="Times New Roman" w:hAnsi="Times New Roman"/>
          <w:b/>
          <w:sz w:val="24"/>
          <w:szCs w:val="24"/>
          <w:u w:val="single"/>
        </w:rPr>
        <w:t>_22_</w:t>
      </w:r>
      <w:r>
        <w:rPr>
          <w:rFonts w:ascii="Times New Roman" w:hAnsi="Times New Roman"/>
          <w:b/>
          <w:sz w:val="24"/>
          <w:szCs w:val="24"/>
        </w:rPr>
        <w:t xml:space="preserve">» </w:t>
      </w:r>
      <w:r>
        <w:rPr>
          <w:rFonts w:ascii="Times New Roman" w:hAnsi="Times New Roman"/>
          <w:b/>
          <w:sz w:val="24"/>
          <w:szCs w:val="24"/>
          <w:u w:val="single"/>
        </w:rPr>
        <w:t>__июня_</w:t>
      </w:r>
      <w:r>
        <w:rPr>
          <w:rFonts w:ascii="Times New Roman" w:hAnsi="Times New Roman"/>
          <w:b/>
          <w:sz w:val="24"/>
          <w:szCs w:val="24"/>
        </w:rPr>
        <w:t>2025</w:t>
      </w:r>
      <w:r w:rsidRPr="00E128F0">
        <w:rPr>
          <w:rFonts w:ascii="Times New Roman" w:hAnsi="Times New Roman"/>
          <w:b/>
          <w:sz w:val="24"/>
          <w:szCs w:val="24"/>
        </w:rPr>
        <w:t xml:space="preserve"> г. (время Московское)</w:t>
      </w:r>
      <w:r>
        <w:rPr>
          <w:rFonts w:ascii="Times New Roman" w:hAnsi="Times New Roman"/>
          <w:sz w:val="24"/>
          <w:szCs w:val="24"/>
        </w:rPr>
        <w:t>. Одно лицо имеет право подать только одну заявку.</w:t>
      </w:r>
    </w:p>
    <w:p w:rsidR="00003BF6" w:rsidRDefault="00003BF6" w:rsidP="00003BF6">
      <w:pPr>
        <w:spacing w:after="0" w:line="240" w:lineRule="auto"/>
        <w:ind w:firstLine="720"/>
        <w:jc w:val="both"/>
        <w:rPr>
          <w:rFonts w:ascii="Times New Roman" w:hAnsi="Times New Roman"/>
          <w:sz w:val="24"/>
          <w:szCs w:val="24"/>
        </w:rPr>
      </w:pPr>
      <w:r>
        <w:rPr>
          <w:rFonts w:ascii="Times New Roman" w:hAnsi="Times New Roman"/>
          <w:sz w:val="24"/>
          <w:szCs w:val="24"/>
        </w:rPr>
        <w:t>При приеме заявок от претендентов оператор ЭП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03BF6" w:rsidRDefault="00003BF6" w:rsidP="00003BF6">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w:t>
      </w:r>
    </w:p>
    <w:p w:rsidR="00003BF6" w:rsidRPr="00A06006" w:rsidRDefault="00003BF6" w:rsidP="00003BF6">
      <w:pPr>
        <w:spacing w:after="0" w:line="240" w:lineRule="auto"/>
        <w:ind w:firstLine="720"/>
        <w:jc w:val="both"/>
        <w:rPr>
          <w:rFonts w:ascii="Times New Roman" w:hAnsi="Times New Roman"/>
          <w:b/>
          <w:sz w:val="24"/>
          <w:szCs w:val="24"/>
        </w:rPr>
      </w:pPr>
      <w:r w:rsidRPr="00A06006">
        <w:rPr>
          <w:rFonts w:ascii="Times New Roman" w:hAnsi="Times New Roman"/>
          <w:b/>
          <w:sz w:val="24"/>
          <w:szCs w:val="24"/>
        </w:rPr>
        <w:t xml:space="preserve">Порядок ознакомления с информацией о подлежащем </w:t>
      </w:r>
      <w:r>
        <w:rPr>
          <w:rFonts w:ascii="Times New Roman" w:hAnsi="Times New Roman"/>
          <w:b/>
          <w:sz w:val="24"/>
          <w:szCs w:val="24"/>
        </w:rPr>
        <w:t xml:space="preserve">аренде </w:t>
      </w:r>
      <w:r w:rsidRPr="00A06006">
        <w:rPr>
          <w:rFonts w:ascii="Times New Roman" w:hAnsi="Times New Roman"/>
          <w:b/>
          <w:sz w:val="24"/>
          <w:szCs w:val="24"/>
        </w:rPr>
        <w:t xml:space="preserve">имуществе, в том числе с условиями договора </w:t>
      </w:r>
      <w:r>
        <w:rPr>
          <w:rFonts w:ascii="Times New Roman" w:hAnsi="Times New Roman"/>
          <w:b/>
          <w:sz w:val="24"/>
          <w:szCs w:val="24"/>
        </w:rPr>
        <w:t>аренды</w:t>
      </w:r>
      <w:r w:rsidRPr="00A06006">
        <w:rPr>
          <w:rFonts w:ascii="Times New Roman" w:hAnsi="Times New Roman"/>
          <w:b/>
          <w:sz w:val="24"/>
          <w:szCs w:val="24"/>
        </w:rPr>
        <w:t xml:space="preserve"> имущества</w:t>
      </w:r>
      <w:r>
        <w:rPr>
          <w:rFonts w:ascii="Times New Roman" w:hAnsi="Times New Roman"/>
          <w:b/>
          <w:sz w:val="24"/>
          <w:szCs w:val="24"/>
        </w:rPr>
        <w:t>.</w:t>
      </w:r>
    </w:p>
    <w:p w:rsidR="00003BF6" w:rsidRPr="00A06006" w:rsidRDefault="00003BF6" w:rsidP="00003BF6">
      <w:pPr>
        <w:spacing w:after="0" w:line="240" w:lineRule="auto"/>
        <w:ind w:firstLine="709"/>
        <w:jc w:val="both"/>
        <w:rPr>
          <w:rFonts w:ascii="Times New Roman" w:hAnsi="Times New Roman"/>
          <w:sz w:val="24"/>
          <w:szCs w:val="24"/>
        </w:rPr>
      </w:pPr>
      <w:r>
        <w:rPr>
          <w:rFonts w:ascii="Times New Roman" w:hAnsi="Times New Roman"/>
          <w:sz w:val="24"/>
          <w:szCs w:val="24"/>
        </w:rPr>
        <w:t>С документами, характеризующими имущество, передаваемое в аренду, можно ознакомиться по рабочим дням с 9:00 до 17:00 со дня начала приема заявок в отделе по управлению имуществом Администрации городского округа Похвистнево Самарской области по адресу: Самарская область, г.Похвистнево, ул.Куйбышева, д.11 (2 этаж. каб.№13),контактный телефон 88465623965</w:t>
      </w:r>
    </w:p>
    <w:p w:rsidR="00003BF6" w:rsidRDefault="00003BF6" w:rsidP="00003BF6">
      <w:pPr>
        <w:spacing w:after="0" w:line="240" w:lineRule="auto"/>
        <w:ind w:firstLine="709"/>
        <w:jc w:val="both"/>
        <w:rPr>
          <w:rFonts w:ascii="Times New Roman" w:hAnsi="Times New Roman"/>
          <w:b/>
          <w:sz w:val="24"/>
          <w:szCs w:val="24"/>
        </w:rPr>
      </w:pPr>
      <w:r w:rsidRPr="005C0C6F">
        <w:rPr>
          <w:rFonts w:ascii="Times New Roman" w:hAnsi="Times New Roman"/>
          <w:b/>
          <w:sz w:val="24"/>
          <w:szCs w:val="24"/>
        </w:rPr>
        <w:t>Требования, предъявляемые к участникам аукциона</w:t>
      </w:r>
    </w:p>
    <w:p w:rsidR="00003BF6" w:rsidRDefault="00003BF6" w:rsidP="00003BF6">
      <w:pPr>
        <w:spacing w:after="0" w:line="240" w:lineRule="auto"/>
        <w:ind w:firstLine="708"/>
        <w:jc w:val="both"/>
        <w:rPr>
          <w:rFonts w:ascii="Times New Roman" w:hAnsi="Times New Roman"/>
          <w:sz w:val="24"/>
          <w:szCs w:val="24"/>
        </w:rPr>
      </w:pPr>
      <w:r>
        <w:rPr>
          <w:rFonts w:ascii="Times New Roman" w:hAnsi="Times New Roman"/>
          <w:sz w:val="24"/>
          <w:szCs w:val="24"/>
        </w:rPr>
        <w:t>У</w:t>
      </w:r>
      <w:r w:rsidRPr="00803393">
        <w:rPr>
          <w:rFonts w:ascii="Times New Roman" w:hAnsi="Times New Roman"/>
          <w:sz w:val="24"/>
          <w:szCs w:val="24"/>
        </w:rPr>
        <w:t>частником аукциона может являться любой субъект малого и среднего предпринимательства, физические лица, не являющиеся индивидуальными предпринимателями и применяющие специальный налоговый режим «Налог на профессиональный доход»,  претендующий на заключение договора.</w:t>
      </w:r>
    </w:p>
    <w:p w:rsidR="00003BF6" w:rsidRDefault="00003BF6" w:rsidP="00003BF6">
      <w:pPr>
        <w:spacing w:after="0" w:line="240" w:lineRule="auto"/>
        <w:ind w:firstLine="708"/>
        <w:jc w:val="both"/>
        <w:rPr>
          <w:rFonts w:ascii="Times New Roman" w:hAnsi="Times New Roman"/>
          <w:sz w:val="24"/>
          <w:szCs w:val="24"/>
        </w:rPr>
      </w:pPr>
      <w:r w:rsidRPr="00803393">
        <w:rPr>
          <w:rFonts w:ascii="Times New Roman" w:hAnsi="Times New Roman"/>
          <w:sz w:val="24"/>
          <w:szCs w:val="24"/>
        </w:rPr>
        <w:t>При проведения торгов устанавливаются следующие обязательные требования к участникам  аукциона:</w:t>
      </w:r>
    </w:p>
    <w:p w:rsidR="00003BF6" w:rsidRDefault="00003BF6" w:rsidP="00003BF6">
      <w:pPr>
        <w:spacing w:after="0" w:line="240" w:lineRule="auto"/>
        <w:jc w:val="both"/>
        <w:rPr>
          <w:rFonts w:ascii="Times New Roman" w:hAnsi="Times New Roman"/>
          <w:sz w:val="24"/>
          <w:szCs w:val="24"/>
        </w:rPr>
      </w:pPr>
      <w:r w:rsidRPr="00803393">
        <w:rPr>
          <w:rFonts w:ascii="Times New Roman" w:hAnsi="Times New Roman"/>
          <w:sz w:val="24"/>
          <w:szCs w:val="24"/>
        </w:rPr>
        <w:t>1) соответствие участников аукциона требованиям, установленным законодательством Российской Федерации к таким участникам.</w:t>
      </w:r>
    </w:p>
    <w:p w:rsidR="00003BF6" w:rsidRPr="00803393" w:rsidRDefault="00003BF6" w:rsidP="00003BF6">
      <w:pPr>
        <w:spacing w:after="0" w:line="240" w:lineRule="auto"/>
        <w:jc w:val="both"/>
        <w:rPr>
          <w:rFonts w:ascii="Times New Roman" w:hAnsi="Times New Roman"/>
          <w:sz w:val="24"/>
          <w:szCs w:val="24"/>
        </w:rPr>
      </w:pPr>
      <w:r w:rsidRPr="00803393">
        <w:rPr>
          <w:rFonts w:ascii="Times New Roman" w:hAnsi="Times New Roman"/>
          <w:sz w:val="24"/>
          <w:szCs w:val="24"/>
        </w:rPr>
        <w:t>2) в отношении участника не проводится процедура ликвидации и отсутствует решение арбитражного суда о признании участника аукциона – субъекта малого  и среднего предпринимательства, физического лица, не являющимся индивидуальным предпринимателем и применяющим специальный налоговый режим «Налог на профессиональный доход» банкротом;</w:t>
      </w:r>
    </w:p>
    <w:p w:rsidR="00003BF6" w:rsidRPr="00803393" w:rsidRDefault="00003BF6" w:rsidP="00003BF6">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3) в отношении  участника аукциона не осуществляется приостановление его деятельности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003BF6" w:rsidRPr="00803393" w:rsidRDefault="00003BF6" w:rsidP="00003BF6">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4)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003BF6" w:rsidRPr="00803393" w:rsidRDefault="00003BF6" w:rsidP="00003BF6">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 xml:space="preserve">5) отсутствие в реестре недобросовестных поставщиков сведений об участниках аукциона. </w:t>
      </w:r>
    </w:p>
    <w:p w:rsidR="00003BF6" w:rsidRPr="00501F67" w:rsidRDefault="00003BF6" w:rsidP="00003BF6">
      <w:pPr>
        <w:spacing w:after="0" w:line="240" w:lineRule="auto"/>
        <w:ind w:firstLine="720"/>
        <w:jc w:val="both"/>
        <w:rPr>
          <w:rFonts w:ascii="Times New Roman" w:hAnsi="Times New Roman"/>
          <w:sz w:val="24"/>
          <w:szCs w:val="24"/>
        </w:rPr>
      </w:pPr>
      <w:r w:rsidRPr="005C0C6F">
        <w:rPr>
          <w:rFonts w:ascii="Times New Roman" w:hAnsi="Times New Roman"/>
          <w:sz w:val="24"/>
          <w:szCs w:val="24"/>
        </w:rPr>
        <w:t>Претенденты допускаются к участию в аукционе с соблюдением требований, установленных законодательством Российской Федерации.</w:t>
      </w:r>
    </w:p>
    <w:p w:rsidR="00003BF6" w:rsidRDefault="00003BF6" w:rsidP="00003BF6">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Документы, представляемые для участия в аукционе</w:t>
      </w:r>
    </w:p>
    <w:p w:rsidR="00003BF6" w:rsidRDefault="00003BF6" w:rsidP="00003BF6">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003BF6" w:rsidRPr="00216291" w:rsidRDefault="00003BF6" w:rsidP="00003BF6">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003BF6" w:rsidRDefault="00003BF6" w:rsidP="00003BF6">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003BF6" w:rsidRDefault="00003BF6" w:rsidP="00003BF6">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003BF6" w:rsidRDefault="00003BF6" w:rsidP="00003BF6">
      <w:pPr>
        <w:pStyle w:val="a4"/>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Pr="00216291">
        <w:rPr>
          <w:rFonts w:ascii="Times New Roman" w:hAnsi="Times New Roman"/>
          <w:sz w:val="24"/>
          <w:szCs w:val="24"/>
        </w:rPr>
        <w:t>подтвержда</w:t>
      </w:r>
      <w:r>
        <w:rPr>
          <w:rFonts w:ascii="Times New Roman" w:hAnsi="Times New Roman"/>
          <w:sz w:val="24"/>
          <w:szCs w:val="24"/>
        </w:rPr>
        <w:t>ет</w:t>
      </w:r>
      <w:r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Pr="00216291">
        <w:rPr>
          <w:rFonts w:ascii="Times New Roman" w:hAnsi="Times New Roman"/>
          <w:sz w:val="24"/>
          <w:szCs w:val="24"/>
        </w:rPr>
        <w:t xml:space="preserve"> или о</w:t>
      </w:r>
      <w:r>
        <w:rPr>
          <w:rFonts w:ascii="Times New Roman" w:hAnsi="Times New Roman"/>
          <w:sz w:val="24"/>
          <w:szCs w:val="24"/>
        </w:rPr>
        <w:t xml:space="preserve"> его</w:t>
      </w:r>
      <w:r w:rsidRPr="00216291">
        <w:rPr>
          <w:rFonts w:ascii="Times New Roman" w:hAnsi="Times New Roman"/>
          <w:sz w:val="24"/>
          <w:szCs w:val="24"/>
        </w:rPr>
        <w:t xml:space="preserve"> избрании</w:t>
      </w:r>
      <w:r>
        <w:rPr>
          <w:rFonts w:ascii="Times New Roman" w:hAnsi="Times New Roman"/>
          <w:sz w:val="24"/>
          <w:szCs w:val="24"/>
        </w:rPr>
        <w:t>)</w:t>
      </w:r>
      <w:r w:rsidRPr="00216291">
        <w:rPr>
          <w:rFonts w:ascii="Times New Roman" w:hAnsi="Times New Roman"/>
          <w:sz w:val="24"/>
          <w:szCs w:val="24"/>
        </w:rPr>
        <w:t xml:space="preserve"> </w:t>
      </w:r>
      <w:r>
        <w:rPr>
          <w:rFonts w:ascii="Times New Roman" w:hAnsi="Times New Roman"/>
          <w:sz w:val="24"/>
          <w:szCs w:val="24"/>
        </w:rPr>
        <w:t xml:space="preserve">и в соответствии с которым руководитель юридического лица </w:t>
      </w:r>
      <w:r w:rsidRPr="00216291">
        <w:rPr>
          <w:rFonts w:ascii="Times New Roman" w:hAnsi="Times New Roman"/>
          <w:sz w:val="24"/>
          <w:szCs w:val="24"/>
        </w:rPr>
        <w:t>обладает правом действовать от имени юридического лица</w:t>
      </w:r>
      <w:r>
        <w:rPr>
          <w:rFonts w:ascii="Times New Roman" w:hAnsi="Times New Roman"/>
          <w:sz w:val="24"/>
          <w:szCs w:val="24"/>
        </w:rPr>
        <w:t xml:space="preserve"> без доверенности</w:t>
      </w:r>
      <w:r w:rsidRPr="00216291">
        <w:rPr>
          <w:rFonts w:ascii="Times New Roman" w:hAnsi="Times New Roman"/>
          <w:sz w:val="24"/>
          <w:szCs w:val="24"/>
        </w:rPr>
        <w:t>;</w:t>
      </w:r>
    </w:p>
    <w:p w:rsidR="00003BF6" w:rsidRDefault="00003BF6" w:rsidP="00003BF6">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lastRenderedPageBreak/>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003BF6" w:rsidRPr="00501F67" w:rsidRDefault="00003BF6" w:rsidP="00003BF6">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w:t>
      </w:r>
      <w:r>
        <w:rPr>
          <w:rFonts w:ascii="Times New Roman" w:hAnsi="Times New Roman"/>
          <w:sz w:val="24"/>
          <w:szCs w:val="24"/>
        </w:rPr>
        <w:t>ия такой доверенности. В случае</w:t>
      </w:r>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03BF6" w:rsidRDefault="00003BF6" w:rsidP="00003BF6">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003BF6" w:rsidRDefault="00003BF6" w:rsidP="00003BF6">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аукционе претендент вносит задаток в </w:t>
      </w:r>
      <w:r>
        <w:rPr>
          <w:rFonts w:ascii="Times New Roman" w:hAnsi="Times New Roman"/>
          <w:sz w:val="24"/>
          <w:szCs w:val="24"/>
        </w:rPr>
        <w:t>размере 10 процентов начальной цены договора аренды имущества, в счет обеспечения оплаты приобретаемого арендуемого имущества. Задаток вносится Претендентом на собственный лицевой счет, открываемый площадкой автоматически при прохождении регистрации на электронной площадке.</w:t>
      </w:r>
      <w:r w:rsidRPr="00F71FDA">
        <w:rPr>
          <w:rFonts w:ascii="Times New Roman" w:hAnsi="Times New Roman"/>
          <w:sz w:val="24"/>
          <w:szCs w:val="24"/>
        </w:rPr>
        <w:t xml:space="preserve"> </w:t>
      </w:r>
      <w:r>
        <w:rPr>
          <w:rFonts w:ascii="Times New Roman" w:hAnsi="Times New Roman"/>
          <w:sz w:val="24"/>
          <w:szCs w:val="24"/>
        </w:rPr>
        <w:t xml:space="preserve">Денежные средства в сумме задатка должны быть зачислены на лицевой счет Претендента не позднее 00 часов 00 минут (время московское) дня определения участников аукциона. Оператор программными средствами осуществляет блокирование денежных средств в сумме задатка в момент подачи заявки на участие (при наличии на лицевом счете Претендента ЭП) либо в 00 часов 00 минут (время московское) дня определения участников, указанного извещения. 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непоступлении Оператору задатка от такого Претендента.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 Суммы задатков возвращаются в следующем порядке:             - участникам аукциона, за исключением его победителя, в течение 5 календарных дней со дня подведения итогов аукциона; </w:t>
      </w:r>
    </w:p>
    <w:p w:rsidR="00003BF6" w:rsidRDefault="00003BF6" w:rsidP="00003BF6">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003BF6" w:rsidRPr="00E03986" w:rsidRDefault="00003BF6" w:rsidP="00003BF6">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Задаток перечисляется на следующие реквизиты:</w:t>
      </w:r>
    </w:p>
    <w:p w:rsidR="00003BF6" w:rsidRPr="00B667F0" w:rsidRDefault="00003BF6" w:rsidP="00003BF6">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ПОЛУЧАТЕЛЬ:</w:t>
      </w:r>
    </w:p>
    <w:p w:rsidR="00003BF6" w:rsidRPr="00B667F0" w:rsidRDefault="00003BF6" w:rsidP="00003BF6">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ЗАО "Сбербанк-АСТ"</w:t>
      </w:r>
      <w:r w:rsidRPr="00B667F0">
        <w:rPr>
          <w:rFonts w:ascii="Times New Roman" w:eastAsia="Times New Roman" w:hAnsi="Times New Roman"/>
          <w:sz w:val="24"/>
          <w:szCs w:val="24"/>
          <w:lang w:eastAsia="ru-RU"/>
        </w:rPr>
        <w:br/>
        <w:t>ИНН: 7707308480</w:t>
      </w:r>
      <w:r w:rsidRPr="00B667F0">
        <w:rPr>
          <w:rFonts w:ascii="Times New Roman" w:eastAsia="Times New Roman" w:hAnsi="Times New Roman"/>
          <w:sz w:val="24"/>
          <w:szCs w:val="24"/>
          <w:lang w:eastAsia="ru-RU"/>
        </w:rPr>
        <w:br/>
        <w:t>КПП: 770701001</w:t>
      </w:r>
      <w:r w:rsidRPr="00B667F0">
        <w:rPr>
          <w:rFonts w:ascii="Times New Roman" w:eastAsia="Times New Roman" w:hAnsi="Times New Roman"/>
          <w:sz w:val="24"/>
          <w:szCs w:val="24"/>
          <w:lang w:eastAsia="ru-RU"/>
        </w:rPr>
        <w:br/>
        <w:t>Расчетный счет: 40702810300020038047</w:t>
      </w:r>
    </w:p>
    <w:p w:rsidR="00003BF6" w:rsidRPr="00B667F0" w:rsidRDefault="00003BF6" w:rsidP="00003BF6">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 xml:space="preserve">БАНК ПОЛУЧАТЕЛЯ: </w:t>
      </w:r>
    </w:p>
    <w:p w:rsidR="00003BF6" w:rsidRPr="00B667F0" w:rsidRDefault="00003BF6" w:rsidP="00003BF6">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банка: ПАО "СБЕРБАНК РОССИИ" Г. МОСКВА</w:t>
      </w:r>
      <w:r w:rsidRPr="00B667F0">
        <w:rPr>
          <w:rFonts w:ascii="Times New Roman" w:eastAsia="Times New Roman" w:hAnsi="Times New Roman"/>
          <w:sz w:val="24"/>
          <w:szCs w:val="24"/>
          <w:lang w:eastAsia="ru-RU"/>
        </w:rPr>
        <w:br/>
        <w:t>БИК: 044525225</w:t>
      </w:r>
      <w:r w:rsidRPr="00B667F0">
        <w:rPr>
          <w:rFonts w:ascii="Times New Roman" w:eastAsia="Times New Roman" w:hAnsi="Times New Roman"/>
          <w:sz w:val="24"/>
          <w:szCs w:val="24"/>
          <w:lang w:eastAsia="ru-RU"/>
        </w:rPr>
        <w:br/>
        <w:t>Корреспондентский счет: 30101810400000000225</w:t>
      </w:r>
    </w:p>
    <w:p w:rsidR="00003BF6" w:rsidRPr="00DD3E55" w:rsidRDefault="00003BF6" w:rsidP="00003BF6">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03BF6" w:rsidRDefault="00003BF6" w:rsidP="00003BF6">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Порядок определения участников аукциона</w:t>
      </w:r>
    </w:p>
    <w:p w:rsidR="00003BF6" w:rsidRDefault="00003BF6" w:rsidP="00003BF6">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В день определения участников, оператор электронной площадки через «личный кабинет» арендодателя обеспечивает доступ продавца к поданным претендентами заявкам и документам, а также к журналу приема заявок. </w:t>
      </w:r>
      <w:r w:rsidRPr="00E128F0">
        <w:rPr>
          <w:rFonts w:ascii="Times New Roman" w:hAnsi="Times New Roman"/>
          <w:b/>
          <w:sz w:val="24"/>
          <w:szCs w:val="24"/>
        </w:rPr>
        <w:t>Определение участников</w:t>
      </w:r>
      <w:r>
        <w:rPr>
          <w:rFonts w:ascii="Times New Roman" w:hAnsi="Times New Roman"/>
          <w:b/>
          <w:sz w:val="24"/>
          <w:szCs w:val="24"/>
        </w:rPr>
        <w:t xml:space="preserve"> аукциона состоится «</w:t>
      </w:r>
      <w:r>
        <w:rPr>
          <w:rFonts w:ascii="Times New Roman" w:hAnsi="Times New Roman"/>
          <w:b/>
          <w:sz w:val="24"/>
          <w:szCs w:val="24"/>
          <w:u w:val="single"/>
        </w:rPr>
        <w:t>_23__</w:t>
      </w:r>
      <w:r>
        <w:rPr>
          <w:rFonts w:ascii="Times New Roman" w:hAnsi="Times New Roman"/>
          <w:b/>
          <w:sz w:val="24"/>
          <w:szCs w:val="24"/>
        </w:rPr>
        <w:t xml:space="preserve">» </w:t>
      </w:r>
      <w:r>
        <w:rPr>
          <w:rFonts w:ascii="Times New Roman" w:hAnsi="Times New Roman"/>
          <w:b/>
          <w:sz w:val="24"/>
          <w:szCs w:val="24"/>
          <w:u w:val="single"/>
        </w:rPr>
        <w:t xml:space="preserve">__июня_ </w:t>
      </w:r>
      <w:r>
        <w:rPr>
          <w:rFonts w:ascii="Times New Roman" w:hAnsi="Times New Roman"/>
          <w:b/>
          <w:sz w:val="24"/>
          <w:szCs w:val="24"/>
        </w:rPr>
        <w:t xml:space="preserve">2025 </w:t>
      </w:r>
      <w:r w:rsidRPr="00E128F0">
        <w:rPr>
          <w:rFonts w:ascii="Times New Roman" w:hAnsi="Times New Roman"/>
          <w:b/>
          <w:sz w:val="24"/>
          <w:szCs w:val="24"/>
        </w:rPr>
        <w:t>г.</w:t>
      </w:r>
      <w:r>
        <w:rPr>
          <w:rFonts w:ascii="Times New Roman" w:hAnsi="Times New Roman"/>
          <w:sz w:val="24"/>
          <w:szCs w:val="24"/>
        </w:rPr>
        <w:t xml:space="preserve"> Решение продавца о признании претендентов участниками аукциона  принимается в течение 2 рабочих дней с даты окончания срока </w:t>
      </w:r>
      <w:r>
        <w:rPr>
          <w:rFonts w:ascii="Times New Roman" w:hAnsi="Times New Roman"/>
          <w:sz w:val="24"/>
          <w:szCs w:val="24"/>
        </w:rPr>
        <w:lastRenderedPageBreak/>
        <w:t>приема заявок. Арендодатель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003BF6" w:rsidRPr="00826D0B" w:rsidRDefault="00003BF6" w:rsidP="00003BF6">
      <w:pPr>
        <w:autoSpaceDE w:val="0"/>
        <w:autoSpaceDN w:val="0"/>
        <w:adjustRightInd w:val="0"/>
        <w:spacing w:after="0" w:line="240" w:lineRule="auto"/>
        <w:ind w:firstLine="708"/>
        <w:jc w:val="both"/>
        <w:rPr>
          <w:rFonts w:ascii="Times New Roman" w:hAnsi="Times New Roman"/>
          <w:b/>
          <w:sz w:val="24"/>
          <w:szCs w:val="24"/>
        </w:rPr>
      </w:pPr>
      <w:r w:rsidRPr="00826D0B">
        <w:rPr>
          <w:rFonts w:ascii="Times New Roman" w:hAnsi="Times New Roman"/>
          <w:sz w:val="24"/>
          <w:szCs w:val="24"/>
          <w:shd w:val="clear" w:color="auto" w:fill="FFFFFF"/>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003BF6" w:rsidRPr="008D0F85" w:rsidRDefault="00003BF6" w:rsidP="00003BF6">
      <w:pPr>
        <w:spacing w:after="0" w:line="240" w:lineRule="auto"/>
        <w:ind w:firstLine="720"/>
        <w:jc w:val="both"/>
        <w:rPr>
          <w:rFonts w:ascii="Times New Roman" w:hAnsi="Times New Roman"/>
          <w:b/>
          <w:sz w:val="24"/>
          <w:szCs w:val="24"/>
        </w:rPr>
      </w:pPr>
      <w:r>
        <w:rPr>
          <w:rFonts w:ascii="Times New Roman" w:hAnsi="Times New Roman"/>
          <w:b/>
          <w:sz w:val="24"/>
          <w:szCs w:val="24"/>
        </w:rPr>
        <w:t>Порядок проведения</w:t>
      </w:r>
      <w:r w:rsidRPr="008D0F85">
        <w:rPr>
          <w:rFonts w:ascii="Times New Roman" w:hAnsi="Times New Roman"/>
          <w:b/>
          <w:sz w:val="24"/>
          <w:szCs w:val="24"/>
        </w:rPr>
        <w:t xml:space="preserve"> аукциона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Проведение процедуры аукциона должно состояться не позднее 1-го рабочего дня со дня определения участников.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договора аренды имущества на величину, равную либо кратную величине «шага аукциона».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«Шаг аукциона» устанавливается арендодателем в фиксированной сумме, составляющей не более 5 процентов начальной цены договора аренды, и не изменяется в течение всего аукциона.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договора аренды имущества. Со времени начала проведения процедуры аукциона оператором электронной площадки размещается:</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в закрытой части электронной площадки - помимо информации, указанной в открытой части электронной площадки, также предложения о цене договора аренды  имущества и время их поступления, величина повышения начальной цены, время, оставшееся до окончания приема предложений о цене договора аренды имущества.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 часа со времени начала проведения процедуры аукциона участникам предлагается заявить предложение о цене договора аренды имущества по начальной цене. В случае если в течение указанного времени:</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поступило предложение о начальной цене договора арены имущества, то время представления следующих предложений об увеличенной на «шаг аукциона» цене договора аренды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договора аренды  имущества следующее предложение не поступило, аукцион с помощью программно-аппаратных средств электронной площадки завершается;</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не поступило ни одного предложения о начальной цене  договора аренды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договора аренды имущества является время завершения аукциона.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При этом программными средствами электронной площадки обеспечивается:</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а) исключение возможности подачи участником предложения о цене договора аренды  имущества, не соответствующего увеличению текущей цены на величину «шага аукциона»;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уведомление участника  в случае, если предложение этого участника о цене не может быть принято в связи с подачей аналогичного предложения ранее другим участником.</w:t>
      </w:r>
    </w:p>
    <w:p w:rsidR="00003BF6" w:rsidRPr="009F2F93" w:rsidRDefault="00003BF6" w:rsidP="00003BF6">
      <w:pPr>
        <w:autoSpaceDE w:val="0"/>
        <w:autoSpaceDN w:val="0"/>
        <w:adjustRightInd w:val="0"/>
        <w:spacing w:after="0" w:line="240" w:lineRule="auto"/>
        <w:ind w:firstLine="720"/>
        <w:jc w:val="both"/>
        <w:rPr>
          <w:color w:val="464C55"/>
          <w:shd w:val="clear" w:color="auto" w:fill="FFFFFF"/>
        </w:rPr>
      </w:pPr>
      <w:r>
        <w:rPr>
          <w:rFonts w:ascii="Times New Roman" w:hAnsi="Times New Roman"/>
          <w:sz w:val="24"/>
          <w:szCs w:val="24"/>
        </w:rPr>
        <w:t xml:space="preserve">Победителем признается участник, предложивший наиболее высокую цену договора аренды </w:t>
      </w:r>
      <w:r w:rsidRPr="009F66CA">
        <w:rPr>
          <w:rFonts w:ascii="Times New Roman" w:hAnsi="Times New Roman"/>
          <w:sz w:val="24"/>
          <w:szCs w:val="24"/>
        </w:rPr>
        <w:t>имущества</w:t>
      </w:r>
      <w:r>
        <w:rPr>
          <w:rFonts w:ascii="Times New Roman" w:hAnsi="Times New Roman"/>
          <w:sz w:val="24"/>
          <w:szCs w:val="24"/>
        </w:rPr>
        <w:t>.</w:t>
      </w:r>
      <w:r w:rsidRPr="009F2F93">
        <w:rPr>
          <w:color w:val="464C55"/>
          <w:shd w:val="clear" w:color="auto" w:fill="FFFFFF"/>
        </w:rPr>
        <w:t xml:space="preserve"> </w:t>
      </w:r>
      <w:r>
        <w:rPr>
          <w:rFonts w:ascii="Times New Roman" w:hAnsi="Times New Roman"/>
          <w:sz w:val="24"/>
          <w:szCs w:val="24"/>
        </w:rPr>
        <w:t xml:space="preserve">Ход проведения процедуры аукциона фиксируется оператором электронной площадки в электронном журнале, который направляется арендодателю в течение одного часа со времени завершения приема предложений о цене имущества для подведения итогов путем оформления протокола об итогах аукциона. Протокол об итогах аукциона удостоверяет право победителя на заключение договора аренды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аукциона, который сделал предпоследнее предложение о цене такого имущества в ходе аукциона и подписывается арендодателем в течение одного часа с момента получения электронного журнала, но не позднее рабочего дня, следующего за днем подведения итогов аукциона. </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Процедура аукциона считается завершенной со времени подписания арендодателем  протокола об итогах аукциона.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Аукцион признается несостоявшимся в следующих случаях:</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не было подано ни одной заявки на участие либо ни один из претендентов не признан участником;</w:t>
      </w:r>
    </w:p>
    <w:p w:rsidR="00003BF6" w:rsidRDefault="00003BF6" w:rsidP="00003BF6">
      <w:pPr>
        <w:autoSpaceDE w:val="0"/>
        <w:autoSpaceDN w:val="0"/>
        <w:adjustRightInd w:val="0"/>
        <w:spacing w:after="0" w:line="240" w:lineRule="auto"/>
        <w:ind w:firstLine="708"/>
        <w:jc w:val="both"/>
        <w:rPr>
          <w:rFonts w:ascii="Times New Roman" w:eastAsiaTheme="minorHAnsi" w:hAnsi="Times New Roman"/>
          <w:bCs/>
          <w:sz w:val="24"/>
          <w:szCs w:val="24"/>
        </w:rPr>
      </w:pPr>
      <w:r>
        <w:rPr>
          <w:rFonts w:ascii="Times New Roman" w:hAnsi="Times New Roman"/>
          <w:sz w:val="24"/>
          <w:szCs w:val="24"/>
        </w:rPr>
        <w:t xml:space="preserve">б) </w:t>
      </w:r>
      <w:r w:rsidRPr="00773C60">
        <w:rPr>
          <w:rFonts w:ascii="Times New Roman" w:eastAsiaTheme="minorHAnsi" w:hAnsi="Times New Roman"/>
          <w:bCs/>
          <w:sz w:val="24"/>
          <w:szCs w:val="24"/>
        </w:rPr>
        <w:t>лицо, признанное единственным участником аукциона, отказалось от заключения договора</w:t>
      </w:r>
      <w:r>
        <w:rPr>
          <w:rFonts w:ascii="Times New Roman" w:eastAsiaTheme="minorHAnsi" w:hAnsi="Times New Roman"/>
          <w:bCs/>
          <w:sz w:val="24"/>
          <w:szCs w:val="24"/>
        </w:rPr>
        <w:t xml:space="preserve"> аренды имущества</w:t>
      </w:r>
      <w:r w:rsidRPr="00773C60">
        <w:rPr>
          <w:rFonts w:ascii="Times New Roman" w:eastAsiaTheme="minorHAnsi" w:hAnsi="Times New Roman"/>
          <w:bCs/>
          <w:sz w:val="24"/>
          <w:szCs w:val="24"/>
        </w:rPr>
        <w:t>;</w:t>
      </w:r>
    </w:p>
    <w:p w:rsidR="00003BF6" w:rsidRDefault="00003BF6" w:rsidP="00003BF6">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в) ни один из участников не сделал предложение о начальной цене договора аренды имущества.</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shd w:val="clear" w:color="auto" w:fill="FFFFFF"/>
        </w:rPr>
      </w:pPr>
      <w:r>
        <w:rPr>
          <w:rFonts w:ascii="Times New Roman" w:hAnsi="Times New Roman"/>
          <w:sz w:val="24"/>
          <w:szCs w:val="24"/>
        </w:rPr>
        <w:t>Решение о признании аукциона несостоявшимся оформляется протоколом.</w:t>
      </w:r>
      <w:r w:rsidRPr="009F2F93">
        <w:rPr>
          <w:rFonts w:ascii="Times New Roman" w:hAnsi="Times New Roman"/>
          <w:sz w:val="24"/>
          <w:szCs w:val="24"/>
          <w:shd w:val="clear" w:color="auto" w:fill="FFFFFF"/>
        </w:rPr>
        <w:t xml:space="preserve"> </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shd w:val="clear" w:color="auto" w:fill="FFFFFF"/>
        </w:rPr>
        <w:t>В случае</w:t>
      </w:r>
      <w:r w:rsidRPr="009F2F93">
        <w:rPr>
          <w:rFonts w:ascii="Times New Roman" w:hAnsi="Times New Roman"/>
          <w:sz w:val="24"/>
          <w:szCs w:val="24"/>
          <w:shd w:val="clear" w:color="auto" w:fill="FFFFFF"/>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r>
        <w:rPr>
          <w:rFonts w:ascii="Times New Roman" w:hAnsi="Times New Roman"/>
          <w:sz w:val="24"/>
          <w:szCs w:val="24"/>
        </w:rPr>
        <w:t xml:space="preserve"> </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наименование имущества и иные позволяющие его индивидуализировать сведения;</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цена сделки;</w:t>
      </w:r>
    </w:p>
    <w:p w:rsidR="00003BF6" w:rsidRDefault="00003BF6" w:rsidP="00003BF6">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фамилия, имя, отчество физического лица или наименование юридического лица-победителя.</w:t>
      </w:r>
    </w:p>
    <w:p w:rsidR="00003BF6" w:rsidRDefault="00003BF6" w:rsidP="00003BF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hAnsi="Times New Roman"/>
          <w:sz w:val="24"/>
          <w:szCs w:val="24"/>
        </w:rPr>
        <w:t xml:space="preserve">В течение 5 рабочих дней со дня подведения итогов аукциона с победителем </w:t>
      </w:r>
      <w:r>
        <w:rPr>
          <w:rFonts w:ascii="Times New Roman" w:eastAsiaTheme="minorHAnsi" w:hAnsi="Times New Roman"/>
          <w:sz w:val="24"/>
          <w:szCs w:val="24"/>
        </w:rPr>
        <w:t xml:space="preserve">или лицом,  или лицом, признанным единственным участником аукциона </w:t>
      </w:r>
      <w:r>
        <w:rPr>
          <w:rFonts w:ascii="Times New Roman" w:hAnsi="Times New Roman"/>
          <w:sz w:val="24"/>
          <w:szCs w:val="24"/>
        </w:rPr>
        <w:t>заключается договор аренды имущества.</w:t>
      </w:r>
      <w:r w:rsidRPr="00773C60">
        <w:rPr>
          <w:rFonts w:ascii="Times New Roman" w:eastAsiaTheme="minorHAnsi" w:hAnsi="Times New Roman"/>
          <w:sz w:val="24"/>
          <w:szCs w:val="24"/>
        </w:rPr>
        <w:t xml:space="preserve"> </w:t>
      </w:r>
      <w:r>
        <w:rPr>
          <w:rFonts w:ascii="Times New Roman" w:eastAsiaTheme="minorHAnsi" w:hAnsi="Times New Roman"/>
          <w:sz w:val="24"/>
          <w:szCs w:val="24"/>
        </w:rPr>
        <w:t xml:space="preserve">При уклонении или отказе победителя или лица, признанного единственным участником аукциона, от заключения в установленный срок договора </w:t>
      </w:r>
      <w:r>
        <w:rPr>
          <w:rFonts w:ascii="Times New Roman" w:eastAsiaTheme="minorHAnsi" w:hAnsi="Times New Roman"/>
          <w:sz w:val="24"/>
          <w:szCs w:val="24"/>
        </w:rPr>
        <w:lastRenderedPageBreak/>
        <w:t>аренды имущества результаты аукциона аннулируются арендодателем,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003BF6" w:rsidRDefault="00003BF6" w:rsidP="00003BF6">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Форма, сроки и порядок оп</w:t>
      </w:r>
      <w:r>
        <w:rPr>
          <w:rFonts w:ascii="Times New Roman" w:hAnsi="Times New Roman"/>
          <w:b/>
          <w:sz w:val="24"/>
          <w:szCs w:val="24"/>
        </w:rPr>
        <w:t>латы по договору арендной платы</w:t>
      </w:r>
    </w:p>
    <w:p w:rsidR="00003BF6" w:rsidRPr="008B6BF4" w:rsidRDefault="00003BF6" w:rsidP="00003BF6">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 xml:space="preserve"> </w:t>
      </w:r>
      <w:r w:rsidRPr="008B6BF4">
        <w:rPr>
          <w:rFonts w:ascii="Times New Roman" w:hAnsi="Times New Roman"/>
          <w:sz w:val="24"/>
          <w:szCs w:val="24"/>
        </w:rPr>
        <w:t>Оплата по договору аренды осуществляется ежемесячно по безналичному расчету в порядке, предусмотренном проектом договора аренды. При исполнении заключенного договора ар</w:t>
      </w:r>
      <w:r>
        <w:rPr>
          <w:rFonts w:ascii="Times New Roman" w:hAnsi="Times New Roman"/>
          <w:sz w:val="24"/>
          <w:szCs w:val="24"/>
        </w:rPr>
        <w:t>енды изменения условий договора</w:t>
      </w:r>
      <w:r w:rsidRPr="008B6BF4">
        <w:rPr>
          <w:rFonts w:ascii="Times New Roman" w:hAnsi="Times New Roman"/>
          <w:sz w:val="24"/>
          <w:szCs w:val="24"/>
        </w:rPr>
        <w:t xml:space="preserve"> по соглашению сторон и в одностороннем порядке не допускается.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03BF6" w:rsidRPr="008B6BF4" w:rsidRDefault="00003BF6" w:rsidP="00003BF6">
      <w:pPr>
        <w:pStyle w:val="ac"/>
        <w:jc w:val="both"/>
        <w:rPr>
          <w:rFonts w:ascii="Times New Roman" w:hAnsi="Times New Roman" w:cs="Times New Roman"/>
          <w:sz w:val="24"/>
          <w:szCs w:val="24"/>
        </w:rPr>
      </w:pPr>
      <w:r>
        <w:rPr>
          <w:rFonts w:ascii="Times New Roman" w:hAnsi="Times New Roman" w:cs="Times New Roman"/>
          <w:sz w:val="24"/>
          <w:szCs w:val="24"/>
        </w:rPr>
        <w:t>Арендная плата</w:t>
      </w:r>
      <w:r w:rsidRPr="008B6BF4">
        <w:rPr>
          <w:rFonts w:ascii="Times New Roman" w:hAnsi="Times New Roman" w:cs="Times New Roman"/>
          <w:sz w:val="24"/>
          <w:szCs w:val="24"/>
        </w:rPr>
        <w:t xml:space="preserve"> </w:t>
      </w:r>
      <w:r>
        <w:rPr>
          <w:rFonts w:ascii="Times New Roman" w:hAnsi="Times New Roman" w:cs="Times New Roman"/>
          <w:sz w:val="24"/>
          <w:szCs w:val="24"/>
        </w:rPr>
        <w:t>производится</w:t>
      </w:r>
      <w:r w:rsidRPr="008B6BF4">
        <w:rPr>
          <w:rFonts w:ascii="Times New Roman" w:hAnsi="Times New Roman" w:cs="Times New Roman"/>
          <w:sz w:val="24"/>
          <w:szCs w:val="24"/>
        </w:rPr>
        <w:t xml:space="preserve"> </w:t>
      </w:r>
      <w:r>
        <w:rPr>
          <w:rFonts w:ascii="Times New Roman" w:hAnsi="Times New Roman" w:cs="Times New Roman"/>
          <w:sz w:val="24"/>
          <w:szCs w:val="24"/>
        </w:rPr>
        <w:t>в</w:t>
      </w:r>
      <w:r w:rsidRPr="008B6BF4">
        <w:rPr>
          <w:rFonts w:ascii="Times New Roman" w:hAnsi="Times New Roman" w:cs="Times New Roman"/>
          <w:sz w:val="24"/>
          <w:szCs w:val="24"/>
        </w:rPr>
        <w:t xml:space="preserve"> следующем  порядке:</w:t>
      </w:r>
    </w:p>
    <w:p w:rsidR="00003BF6" w:rsidRPr="008B6BF4" w:rsidRDefault="00003BF6" w:rsidP="00003BF6">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  первый год  аренды – 40 процентов размера  арендной  платы;</w:t>
      </w:r>
    </w:p>
    <w:p w:rsidR="00003BF6" w:rsidRPr="008B6BF4" w:rsidRDefault="00003BF6" w:rsidP="00003BF6">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во  второй  год  аренды – 60 процентов  размера  арендной  платы;</w:t>
      </w:r>
    </w:p>
    <w:p w:rsidR="00003BF6" w:rsidRPr="008B6BF4" w:rsidRDefault="00003BF6" w:rsidP="00003BF6">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 третий  год аренды – 80  процентов  размера  арендной  платы;</w:t>
      </w:r>
    </w:p>
    <w:p w:rsidR="00003BF6" w:rsidRPr="008B6BF4" w:rsidRDefault="00003BF6" w:rsidP="00003BF6">
      <w:pPr>
        <w:pStyle w:val="ac"/>
        <w:jc w:val="both"/>
        <w:rPr>
          <w:rFonts w:ascii="Times New Roman" w:hAnsi="Times New Roman" w:cs="Times New Roman"/>
          <w:sz w:val="24"/>
          <w:szCs w:val="24"/>
        </w:rPr>
      </w:pPr>
      <w:r w:rsidRPr="008B6BF4">
        <w:rPr>
          <w:rFonts w:ascii="Times New Roman" w:hAnsi="Times New Roman" w:cs="Times New Roman"/>
          <w:sz w:val="24"/>
          <w:szCs w:val="24"/>
        </w:rPr>
        <w:t xml:space="preserve">          в четвертый  год  аренды  и  далее – 100 процентов  размера  арендной  платы.</w:t>
      </w:r>
    </w:p>
    <w:p w:rsidR="00003BF6" w:rsidRPr="00773C60" w:rsidRDefault="00003BF6" w:rsidP="00003BF6">
      <w:pPr>
        <w:autoSpaceDE w:val="0"/>
        <w:autoSpaceDN w:val="0"/>
        <w:adjustRightInd w:val="0"/>
        <w:spacing w:after="0" w:line="240" w:lineRule="auto"/>
        <w:ind w:firstLine="708"/>
        <w:jc w:val="both"/>
        <w:rPr>
          <w:rFonts w:ascii="Times New Roman" w:eastAsiaTheme="minorHAnsi" w:hAnsi="Times New Roman"/>
          <w:sz w:val="24"/>
          <w:szCs w:val="24"/>
        </w:rPr>
      </w:pPr>
    </w:p>
    <w:p w:rsidR="0083338A" w:rsidRPr="00773C60" w:rsidRDefault="0083338A" w:rsidP="00003BF6">
      <w:pPr>
        <w:tabs>
          <w:tab w:val="left" w:pos="0"/>
        </w:tabs>
        <w:spacing w:after="0" w:line="240" w:lineRule="auto"/>
        <w:jc w:val="both"/>
        <w:rPr>
          <w:rFonts w:ascii="Times New Roman" w:eastAsiaTheme="minorHAnsi" w:hAnsi="Times New Roman"/>
          <w:sz w:val="24"/>
          <w:szCs w:val="24"/>
        </w:rPr>
      </w:pPr>
    </w:p>
    <w:sectPr w:rsidR="0083338A" w:rsidRPr="00773C60" w:rsidSect="00424DC1">
      <w:headerReference w:type="default" r:id="rId9"/>
      <w:pgSz w:w="11906" w:h="16838"/>
      <w:pgMar w:top="1134" w:right="851"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B39" w:rsidRDefault="00D50B39" w:rsidP="005C1E9B">
      <w:pPr>
        <w:spacing w:after="0" w:line="240" w:lineRule="auto"/>
      </w:pPr>
      <w:r>
        <w:separator/>
      </w:r>
    </w:p>
  </w:endnote>
  <w:endnote w:type="continuationSeparator" w:id="0">
    <w:p w:rsidR="00D50B39" w:rsidRDefault="00D50B39" w:rsidP="005C1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B39" w:rsidRDefault="00D50B39" w:rsidP="005C1E9B">
      <w:pPr>
        <w:spacing w:after="0" w:line="240" w:lineRule="auto"/>
      </w:pPr>
      <w:r>
        <w:separator/>
      </w:r>
    </w:p>
  </w:footnote>
  <w:footnote w:type="continuationSeparator" w:id="0">
    <w:p w:rsidR="00D50B39" w:rsidRDefault="00D50B39" w:rsidP="005C1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29719"/>
      <w:docPartObj>
        <w:docPartGallery w:val="Page Numbers (Top of Page)"/>
        <w:docPartUnique/>
      </w:docPartObj>
    </w:sdtPr>
    <w:sdtContent>
      <w:p w:rsidR="00CD1900" w:rsidRDefault="00DE0F2F">
        <w:pPr>
          <w:pStyle w:val="a5"/>
          <w:jc w:val="center"/>
        </w:pPr>
        <w:r w:rsidRPr="005C1E9B">
          <w:rPr>
            <w:rFonts w:ascii="Times New Roman" w:hAnsi="Times New Roman"/>
            <w:sz w:val="24"/>
            <w:szCs w:val="24"/>
          </w:rPr>
          <w:fldChar w:fldCharType="begin"/>
        </w:r>
        <w:r w:rsidR="00CD1900" w:rsidRPr="005C1E9B">
          <w:rPr>
            <w:rFonts w:ascii="Times New Roman" w:hAnsi="Times New Roman"/>
            <w:sz w:val="24"/>
            <w:szCs w:val="24"/>
          </w:rPr>
          <w:instrText xml:space="preserve"> PAGE   \* MERGEFORMAT </w:instrText>
        </w:r>
        <w:r w:rsidRPr="005C1E9B">
          <w:rPr>
            <w:rFonts w:ascii="Times New Roman" w:hAnsi="Times New Roman"/>
            <w:sz w:val="24"/>
            <w:szCs w:val="24"/>
          </w:rPr>
          <w:fldChar w:fldCharType="separate"/>
        </w:r>
        <w:r w:rsidR="00003BF6">
          <w:rPr>
            <w:rFonts w:ascii="Times New Roman" w:hAnsi="Times New Roman"/>
            <w:noProof/>
            <w:sz w:val="24"/>
            <w:szCs w:val="24"/>
          </w:rPr>
          <w:t>3</w:t>
        </w:r>
        <w:r w:rsidRPr="005C1E9B">
          <w:rPr>
            <w:rFonts w:ascii="Times New Roman" w:hAnsi="Times New Roman"/>
            <w:sz w:val="24"/>
            <w:szCs w:val="24"/>
          </w:rPr>
          <w:fldChar w:fldCharType="end"/>
        </w:r>
      </w:p>
    </w:sdtContent>
  </w:sdt>
  <w:p w:rsidR="00CD1900" w:rsidRDefault="00CD190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1F14"/>
    <w:multiLevelType w:val="hybridMultilevel"/>
    <w:tmpl w:val="84368832"/>
    <w:lvl w:ilvl="0" w:tplc="80C47C5E">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5FB56DEC"/>
    <w:multiLevelType w:val="multilevel"/>
    <w:tmpl w:val="FF54BC8E"/>
    <w:lvl w:ilvl="0">
      <w:start w:val="1"/>
      <w:numFmt w:val="decimal"/>
      <w:lvlText w:val="%1."/>
      <w:lvlJc w:val="left"/>
      <w:pPr>
        <w:tabs>
          <w:tab w:val="num" w:pos="1440"/>
        </w:tabs>
        <w:ind w:left="1440" w:hanging="360"/>
      </w:pPr>
    </w:lvl>
    <w:lvl w:ilvl="1">
      <w:start w:val="1"/>
      <w:numFmt w:val="decimal"/>
      <w:isLgl/>
      <w:lvlText w:val="%1.%2."/>
      <w:lvlJc w:val="left"/>
      <w:pPr>
        <w:tabs>
          <w:tab w:val="num" w:pos="2325"/>
        </w:tabs>
        <w:ind w:left="2325" w:hanging="1245"/>
      </w:pPr>
      <w:rPr>
        <w:rFonts w:hint="default"/>
      </w:rPr>
    </w:lvl>
    <w:lvl w:ilvl="2">
      <w:start w:val="1"/>
      <w:numFmt w:val="decimal"/>
      <w:isLgl/>
      <w:lvlText w:val="%1.%2.%3."/>
      <w:lvlJc w:val="left"/>
      <w:pPr>
        <w:tabs>
          <w:tab w:val="num" w:pos="2325"/>
        </w:tabs>
        <w:ind w:left="2325" w:hanging="1245"/>
      </w:pPr>
      <w:rPr>
        <w:rFonts w:hint="default"/>
      </w:rPr>
    </w:lvl>
    <w:lvl w:ilvl="3">
      <w:start w:val="1"/>
      <w:numFmt w:val="decimal"/>
      <w:isLgl/>
      <w:lvlText w:val="%1.%2.%3.%4."/>
      <w:lvlJc w:val="left"/>
      <w:pPr>
        <w:tabs>
          <w:tab w:val="num" w:pos="2325"/>
        </w:tabs>
        <w:ind w:left="2325" w:hanging="1245"/>
      </w:pPr>
      <w:rPr>
        <w:rFonts w:hint="default"/>
      </w:rPr>
    </w:lvl>
    <w:lvl w:ilvl="4">
      <w:start w:val="1"/>
      <w:numFmt w:val="decimal"/>
      <w:isLgl/>
      <w:lvlText w:val="%1.%2.%3.%4.%5."/>
      <w:lvlJc w:val="left"/>
      <w:pPr>
        <w:tabs>
          <w:tab w:val="num" w:pos="2325"/>
        </w:tabs>
        <w:ind w:left="2325" w:hanging="1245"/>
      </w:pPr>
      <w:rPr>
        <w:rFonts w:hint="default"/>
      </w:rPr>
    </w:lvl>
    <w:lvl w:ilvl="5">
      <w:start w:val="1"/>
      <w:numFmt w:val="decimal"/>
      <w:isLgl/>
      <w:lvlText w:val="%1.%2.%3.%4.%5.%6."/>
      <w:lvlJc w:val="left"/>
      <w:pPr>
        <w:tabs>
          <w:tab w:val="num" w:pos="2325"/>
        </w:tabs>
        <w:ind w:left="2325" w:hanging="1245"/>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443D"/>
    <w:rsid w:val="00003BF6"/>
    <w:rsid w:val="00005528"/>
    <w:rsid w:val="00007136"/>
    <w:rsid w:val="00007A71"/>
    <w:rsid w:val="00012925"/>
    <w:rsid w:val="000225F8"/>
    <w:rsid w:val="0003333C"/>
    <w:rsid w:val="00036940"/>
    <w:rsid w:val="00051F85"/>
    <w:rsid w:val="00071E66"/>
    <w:rsid w:val="00080CD7"/>
    <w:rsid w:val="000840C0"/>
    <w:rsid w:val="00086D59"/>
    <w:rsid w:val="000908C7"/>
    <w:rsid w:val="0009377C"/>
    <w:rsid w:val="00095775"/>
    <w:rsid w:val="000A0B15"/>
    <w:rsid w:val="000A2556"/>
    <w:rsid w:val="000A33E1"/>
    <w:rsid w:val="000B6C8A"/>
    <w:rsid w:val="000B7F8C"/>
    <w:rsid w:val="000C5EFC"/>
    <w:rsid w:val="000C6D61"/>
    <w:rsid w:val="000D08A8"/>
    <w:rsid w:val="000D4ECE"/>
    <w:rsid w:val="000D6565"/>
    <w:rsid w:val="000F02D6"/>
    <w:rsid w:val="000F1882"/>
    <w:rsid w:val="000F2846"/>
    <w:rsid w:val="00104DDC"/>
    <w:rsid w:val="00107200"/>
    <w:rsid w:val="001072A9"/>
    <w:rsid w:val="00114468"/>
    <w:rsid w:val="001157F4"/>
    <w:rsid w:val="00122C9B"/>
    <w:rsid w:val="00127C7A"/>
    <w:rsid w:val="001304CC"/>
    <w:rsid w:val="001315A3"/>
    <w:rsid w:val="001372E8"/>
    <w:rsid w:val="00151938"/>
    <w:rsid w:val="00152835"/>
    <w:rsid w:val="00163345"/>
    <w:rsid w:val="00166748"/>
    <w:rsid w:val="00166855"/>
    <w:rsid w:val="0017088D"/>
    <w:rsid w:val="00176648"/>
    <w:rsid w:val="001772B4"/>
    <w:rsid w:val="001839B6"/>
    <w:rsid w:val="001855C1"/>
    <w:rsid w:val="00190B2D"/>
    <w:rsid w:val="00195830"/>
    <w:rsid w:val="001A0FE2"/>
    <w:rsid w:val="001A2AEC"/>
    <w:rsid w:val="001A5962"/>
    <w:rsid w:val="001A7F35"/>
    <w:rsid w:val="001D01C7"/>
    <w:rsid w:val="001D1E73"/>
    <w:rsid w:val="001E354E"/>
    <w:rsid w:val="001E44C9"/>
    <w:rsid w:val="001F0098"/>
    <w:rsid w:val="001F033A"/>
    <w:rsid w:val="00204CEB"/>
    <w:rsid w:val="0020523D"/>
    <w:rsid w:val="00207383"/>
    <w:rsid w:val="00216291"/>
    <w:rsid w:val="002163D4"/>
    <w:rsid w:val="00223C14"/>
    <w:rsid w:val="00226019"/>
    <w:rsid w:val="002349A4"/>
    <w:rsid w:val="0024032C"/>
    <w:rsid w:val="00245B02"/>
    <w:rsid w:val="002507E9"/>
    <w:rsid w:val="00276668"/>
    <w:rsid w:val="002805B7"/>
    <w:rsid w:val="002824C8"/>
    <w:rsid w:val="00282B82"/>
    <w:rsid w:val="00283281"/>
    <w:rsid w:val="0028354A"/>
    <w:rsid w:val="002837F1"/>
    <w:rsid w:val="00287655"/>
    <w:rsid w:val="0029101B"/>
    <w:rsid w:val="002949F9"/>
    <w:rsid w:val="00296892"/>
    <w:rsid w:val="002A3BA2"/>
    <w:rsid w:val="002A5372"/>
    <w:rsid w:val="002A60C4"/>
    <w:rsid w:val="002B5FC5"/>
    <w:rsid w:val="002B5FF6"/>
    <w:rsid w:val="002C7358"/>
    <w:rsid w:val="002C7FB0"/>
    <w:rsid w:val="002E3DA0"/>
    <w:rsid w:val="003002A6"/>
    <w:rsid w:val="00301FAF"/>
    <w:rsid w:val="00303B46"/>
    <w:rsid w:val="00306E89"/>
    <w:rsid w:val="00320766"/>
    <w:rsid w:val="003241D7"/>
    <w:rsid w:val="00343DE5"/>
    <w:rsid w:val="00346FCA"/>
    <w:rsid w:val="00351313"/>
    <w:rsid w:val="00353550"/>
    <w:rsid w:val="00354AAE"/>
    <w:rsid w:val="00364091"/>
    <w:rsid w:val="00370A6D"/>
    <w:rsid w:val="003733B9"/>
    <w:rsid w:val="00373DF5"/>
    <w:rsid w:val="00382CCD"/>
    <w:rsid w:val="0038632E"/>
    <w:rsid w:val="003B0726"/>
    <w:rsid w:val="003B3775"/>
    <w:rsid w:val="003B7DF7"/>
    <w:rsid w:val="003F054D"/>
    <w:rsid w:val="003F24E2"/>
    <w:rsid w:val="003F35F4"/>
    <w:rsid w:val="00417108"/>
    <w:rsid w:val="004219E3"/>
    <w:rsid w:val="00424DC1"/>
    <w:rsid w:val="0042616C"/>
    <w:rsid w:val="004410E8"/>
    <w:rsid w:val="00444463"/>
    <w:rsid w:val="004463B2"/>
    <w:rsid w:val="004512EF"/>
    <w:rsid w:val="00466BDD"/>
    <w:rsid w:val="004719E5"/>
    <w:rsid w:val="00473073"/>
    <w:rsid w:val="00492581"/>
    <w:rsid w:val="00495E3A"/>
    <w:rsid w:val="00496023"/>
    <w:rsid w:val="00496B01"/>
    <w:rsid w:val="004A50EF"/>
    <w:rsid w:val="004A51A4"/>
    <w:rsid w:val="004B2D23"/>
    <w:rsid w:val="004B5654"/>
    <w:rsid w:val="004B6619"/>
    <w:rsid w:val="004B7A64"/>
    <w:rsid w:val="004C22D7"/>
    <w:rsid w:val="004C52C6"/>
    <w:rsid w:val="004C69E5"/>
    <w:rsid w:val="004D533C"/>
    <w:rsid w:val="004D597B"/>
    <w:rsid w:val="004E1375"/>
    <w:rsid w:val="004E3660"/>
    <w:rsid w:val="004F2B96"/>
    <w:rsid w:val="00500CDC"/>
    <w:rsid w:val="00501F67"/>
    <w:rsid w:val="00502BF0"/>
    <w:rsid w:val="00513F62"/>
    <w:rsid w:val="0051510E"/>
    <w:rsid w:val="00517326"/>
    <w:rsid w:val="00520396"/>
    <w:rsid w:val="00527194"/>
    <w:rsid w:val="00530703"/>
    <w:rsid w:val="0053260B"/>
    <w:rsid w:val="00534A75"/>
    <w:rsid w:val="005557EB"/>
    <w:rsid w:val="00556C04"/>
    <w:rsid w:val="005611E0"/>
    <w:rsid w:val="00572FB7"/>
    <w:rsid w:val="00573A00"/>
    <w:rsid w:val="0058511B"/>
    <w:rsid w:val="00591415"/>
    <w:rsid w:val="005A2A61"/>
    <w:rsid w:val="005A2D8B"/>
    <w:rsid w:val="005A57CB"/>
    <w:rsid w:val="005C0263"/>
    <w:rsid w:val="005C0C6F"/>
    <w:rsid w:val="005C1E9B"/>
    <w:rsid w:val="005C45D2"/>
    <w:rsid w:val="005D4207"/>
    <w:rsid w:val="005D4562"/>
    <w:rsid w:val="005E0074"/>
    <w:rsid w:val="005E37AE"/>
    <w:rsid w:val="005F0048"/>
    <w:rsid w:val="005F1C7D"/>
    <w:rsid w:val="005F5E60"/>
    <w:rsid w:val="005F6E75"/>
    <w:rsid w:val="005F7201"/>
    <w:rsid w:val="00622669"/>
    <w:rsid w:val="00635BD4"/>
    <w:rsid w:val="0063746A"/>
    <w:rsid w:val="006405D0"/>
    <w:rsid w:val="00663B9A"/>
    <w:rsid w:val="006659E3"/>
    <w:rsid w:val="00682020"/>
    <w:rsid w:val="006854E7"/>
    <w:rsid w:val="006A0934"/>
    <w:rsid w:val="006A7C84"/>
    <w:rsid w:val="006B3490"/>
    <w:rsid w:val="006B58FE"/>
    <w:rsid w:val="006B7F97"/>
    <w:rsid w:val="006C580F"/>
    <w:rsid w:val="006C6153"/>
    <w:rsid w:val="006D0708"/>
    <w:rsid w:val="006D181C"/>
    <w:rsid w:val="006D7B3D"/>
    <w:rsid w:val="006F6027"/>
    <w:rsid w:val="006F7C34"/>
    <w:rsid w:val="00701987"/>
    <w:rsid w:val="0070381E"/>
    <w:rsid w:val="00705A51"/>
    <w:rsid w:val="007106BC"/>
    <w:rsid w:val="00730DA5"/>
    <w:rsid w:val="00734260"/>
    <w:rsid w:val="007455F8"/>
    <w:rsid w:val="00750F3A"/>
    <w:rsid w:val="00763622"/>
    <w:rsid w:val="00765BAC"/>
    <w:rsid w:val="00771293"/>
    <w:rsid w:val="00772830"/>
    <w:rsid w:val="00773C60"/>
    <w:rsid w:val="00777E0B"/>
    <w:rsid w:val="007808EA"/>
    <w:rsid w:val="00786D0D"/>
    <w:rsid w:val="00790159"/>
    <w:rsid w:val="007937A5"/>
    <w:rsid w:val="00794B36"/>
    <w:rsid w:val="007A1D6B"/>
    <w:rsid w:val="007A344F"/>
    <w:rsid w:val="007A5121"/>
    <w:rsid w:val="007A5D08"/>
    <w:rsid w:val="007B29FD"/>
    <w:rsid w:val="007C169E"/>
    <w:rsid w:val="007C36A6"/>
    <w:rsid w:val="007D6543"/>
    <w:rsid w:val="007E1E67"/>
    <w:rsid w:val="007F02BC"/>
    <w:rsid w:val="007F739D"/>
    <w:rsid w:val="0080145B"/>
    <w:rsid w:val="008028D8"/>
    <w:rsid w:val="00803393"/>
    <w:rsid w:val="00821393"/>
    <w:rsid w:val="00826D0B"/>
    <w:rsid w:val="00827F1A"/>
    <w:rsid w:val="0083338A"/>
    <w:rsid w:val="00841038"/>
    <w:rsid w:val="008526E7"/>
    <w:rsid w:val="0085356C"/>
    <w:rsid w:val="00853CE0"/>
    <w:rsid w:val="00853CE9"/>
    <w:rsid w:val="00853E64"/>
    <w:rsid w:val="0086570F"/>
    <w:rsid w:val="0087682C"/>
    <w:rsid w:val="0088520D"/>
    <w:rsid w:val="00890C6A"/>
    <w:rsid w:val="0089770F"/>
    <w:rsid w:val="008B3D91"/>
    <w:rsid w:val="008B6BF4"/>
    <w:rsid w:val="008C210F"/>
    <w:rsid w:val="008C381C"/>
    <w:rsid w:val="008C3C31"/>
    <w:rsid w:val="008C74B9"/>
    <w:rsid w:val="008D0F85"/>
    <w:rsid w:val="008D18A4"/>
    <w:rsid w:val="008D3B0E"/>
    <w:rsid w:val="008D3BA6"/>
    <w:rsid w:val="008D3E59"/>
    <w:rsid w:val="008D5796"/>
    <w:rsid w:val="008F2CEC"/>
    <w:rsid w:val="008F4417"/>
    <w:rsid w:val="009002FB"/>
    <w:rsid w:val="009041AA"/>
    <w:rsid w:val="00907823"/>
    <w:rsid w:val="00930EFF"/>
    <w:rsid w:val="00934840"/>
    <w:rsid w:val="00934A6A"/>
    <w:rsid w:val="00934E89"/>
    <w:rsid w:val="00936EFF"/>
    <w:rsid w:val="0094311E"/>
    <w:rsid w:val="00956150"/>
    <w:rsid w:val="00963760"/>
    <w:rsid w:val="0097263E"/>
    <w:rsid w:val="00972E23"/>
    <w:rsid w:val="009817ED"/>
    <w:rsid w:val="00983C87"/>
    <w:rsid w:val="009A301F"/>
    <w:rsid w:val="009B5CD7"/>
    <w:rsid w:val="009C14F5"/>
    <w:rsid w:val="009E3979"/>
    <w:rsid w:val="009E3E40"/>
    <w:rsid w:val="009E42B7"/>
    <w:rsid w:val="009E58EC"/>
    <w:rsid w:val="009F0F44"/>
    <w:rsid w:val="009F2F93"/>
    <w:rsid w:val="009F66CA"/>
    <w:rsid w:val="00A06006"/>
    <w:rsid w:val="00A1570D"/>
    <w:rsid w:val="00A30902"/>
    <w:rsid w:val="00A47F3B"/>
    <w:rsid w:val="00A54807"/>
    <w:rsid w:val="00A54815"/>
    <w:rsid w:val="00A54A02"/>
    <w:rsid w:val="00A553E5"/>
    <w:rsid w:val="00A57B5D"/>
    <w:rsid w:val="00A62B40"/>
    <w:rsid w:val="00A83550"/>
    <w:rsid w:val="00A96A12"/>
    <w:rsid w:val="00AA4C02"/>
    <w:rsid w:val="00AC25F8"/>
    <w:rsid w:val="00AD2B77"/>
    <w:rsid w:val="00AD3236"/>
    <w:rsid w:val="00AE0B1F"/>
    <w:rsid w:val="00AE116C"/>
    <w:rsid w:val="00AE45CB"/>
    <w:rsid w:val="00AF5EC2"/>
    <w:rsid w:val="00B01BD8"/>
    <w:rsid w:val="00B03E04"/>
    <w:rsid w:val="00B11FBA"/>
    <w:rsid w:val="00B1443D"/>
    <w:rsid w:val="00B20918"/>
    <w:rsid w:val="00B64BFB"/>
    <w:rsid w:val="00B667F0"/>
    <w:rsid w:val="00B714F4"/>
    <w:rsid w:val="00B90A46"/>
    <w:rsid w:val="00B96E0D"/>
    <w:rsid w:val="00BA1ECC"/>
    <w:rsid w:val="00BB0649"/>
    <w:rsid w:val="00BB29E6"/>
    <w:rsid w:val="00BB6A4C"/>
    <w:rsid w:val="00BC4A68"/>
    <w:rsid w:val="00BD4F6D"/>
    <w:rsid w:val="00BF1513"/>
    <w:rsid w:val="00BF1C08"/>
    <w:rsid w:val="00C10F6D"/>
    <w:rsid w:val="00C118F6"/>
    <w:rsid w:val="00C15782"/>
    <w:rsid w:val="00C16E62"/>
    <w:rsid w:val="00C51E92"/>
    <w:rsid w:val="00C62A93"/>
    <w:rsid w:val="00C6380E"/>
    <w:rsid w:val="00C63D0E"/>
    <w:rsid w:val="00C670CE"/>
    <w:rsid w:val="00C675D9"/>
    <w:rsid w:val="00C711F4"/>
    <w:rsid w:val="00C8567B"/>
    <w:rsid w:val="00C948D5"/>
    <w:rsid w:val="00CA0466"/>
    <w:rsid w:val="00CB528B"/>
    <w:rsid w:val="00CB5980"/>
    <w:rsid w:val="00CB6E0A"/>
    <w:rsid w:val="00CC3DA5"/>
    <w:rsid w:val="00CC44E0"/>
    <w:rsid w:val="00CC5462"/>
    <w:rsid w:val="00CD0B39"/>
    <w:rsid w:val="00CD1900"/>
    <w:rsid w:val="00CD4CA5"/>
    <w:rsid w:val="00CD5A87"/>
    <w:rsid w:val="00CE1089"/>
    <w:rsid w:val="00CE680D"/>
    <w:rsid w:val="00CE6924"/>
    <w:rsid w:val="00D031A3"/>
    <w:rsid w:val="00D1260A"/>
    <w:rsid w:val="00D14C8B"/>
    <w:rsid w:val="00D22610"/>
    <w:rsid w:val="00D2590A"/>
    <w:rsid w:val="00D25D41"/>
    <w:rsid w:val="00D401A4"/>
    <w:rsid w:val="00D50B39"/>
    <w:rsid w:val="00D523AC"/>
    <w:rsid w:val="00D56845"/>
    <w:rsid w:val="00D57FFE"/>
    <w:rsid w:val="00D61F73"/>
    <w:rsid w:val="00D63C20"/>
    <w:rsid w:val="00D66793"/>
    <w:rsid w:val="00D672DA"/>
    <w:rsid w:val="00D74929"/>
    <w:rsid w:val="00D85917"/>
    <w:rsid w:val="00D87B9D"/>
    <w:rsid w:val="00DA0706"/>
    <w:rsid w:val="00DB7200"/>
    <w:rsid w:val="00DB7260"/>
    <w:rsid w:val="00DB7912"/>
    <w:rsid w:val="00DC4CB3"/>
    <w:rsid w:val="00DD3E55"/>
    <w:rsid w:val="00DD72C8"/>
    <w:rsid w:val="00DE0F2F"/>
    <w:rsid w:val="00DE16CC"/>
    <w:rsid w:val="00DE2B9C"/>
    <w:rsid w:val="00DE4B7C"/>
    <w:rsid w:val="00DF450E"/>
    <w:rsid w:val="00DF6A86"/>
    <w:rsid w:val="00DF75E9"/>
    <w:rsid w:val="00E01BEB"/>
    <w:rsid w:val="00E03986"/>
    <w:rsid w:val="00E05B4C"/>
    <w:rsid w:val="00E12309"/>
    <w:rsid w:val="00E128F0"/>
    <w:rsid w:val="00E14FE5"/>
    <w:rsid w:val="00E22381"/>
    <w:rsid w:val="00E24960"/>
    <w:rsid w:val="00E43AEA"/>
    <w:rsid w:val="00E47DE9"/>
    <w:rsid w:val="00E512B9"/>
    <w:rsid w:val="00E5345E"/>
    <w:rsid w:val="00E53ED6"/>
    <w:rsid w:val="00E574B8"/>
    <w:rsid w:val="00E62A07"/>
    <w:rsid w:val="00E64249"/>
    <w:rsid w:val="00E70D1F"/>
    <w:rsid w:val="00E740A6"/>
    <w:rsid w:val="00E75A74"/>
    <w:rsid w:val="00E761ED"/>
    <w:rsid w:val="00E91B31"/>
    <w:rsid w:val="00E92424"/>
    <w:rsid w:val="00E939D7"/>
    <w:rsid w:val="00E93D86"/>
    <w:rsid w:val="00E93F23"/>
    <w:rsid w:val="00E9746C"/>
    <w:rsid w:val="00EA04F0"/>
    <w:rsid w:val="00EA3A27"/>
    <w:rsid w:val="00EB3951"/>
    <w:rsid w:val="00EC7B23"/>
    <w:rsid w:val="00EF3F4C"/>
    <w:rsid w:val="00F015C2"/>
    <w:rsid w:val="00F01869"/>
    <w:rsid w:val="00F01EB0"/>
    <w:rsid w:val="00F07CA2"/>
    <w:rsid w:val="00F12B49"/>
    <w:rsid w:val="00F14679"/>
    <w:rsid w:val="00F241C2"/>
    <w:rsid w:val="00F30988"/>
    <w:rsid w:val="00F35D15"/>
    <w:rsid w:val="00F36E00"/>
    <w:rsid w:val="00F41B3D"/>
    <w:rsid w:val="00F43714"/>
    <w:rsid w:val="00F4376C"/>
    <w:rsid w:val="00F53142"/>
    <w:rsid w:val="00F6419B"/>
    <w:rsid w:val="00F71FDA"/>
    <w:rsid w:val="00F745A7"/>
    <w:rsid w:val="00F8004F"/>
    <w:rsid w:val="00F922FB"/>
    <w:rsid w:val="00F95433"/>
    <w:rsid w:val="00FA0342"/>
    <w:rsid w:val="00FA6199"/>
    <w:rsid w:val="00FB644B"/>
    <w:rsid w:val="00FB67C7"/>
    <w:rsid w:val="00FB6F24"/>
    <w:rsid w:val="00FC56A3"/>
    <w:rsid w:val="00FC6609"/>
    <w:rsid w:val="00FD64F8"/>
    <w:rsid w:val="00FE1169"/>
    <w:rsid w:val="00FF0C7C"/>
    <w:rsid w:val="00FF1D7E"/>
    <w:rsid w:val="00FF6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4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2E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16291"/>
    <w:pPr>
      <w:ind w:left="720"/>
      <w:contextualSpacing/>
    </w:pPr>
  </w:style>
  <w:style w:type="paragraph" w:styleId="a5">
    <w:name w:val="header"/>
    <w:basedOn w:val="a"/>
    <w:link w:val="a6"/>
    <w:uiPriority w:val="99"/>
    <w:unhideWhenUsed/>
    <w:rsid w:val="005C1E9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E9B"/>
    <w:rPr>
      <w:rFonts w:ascii="Calibri" w:eastAsia="Calibri" w:hAnsi="Calibri" w:cs="Times New Roman"/>
    </w:rPr>
  </w:style>
  <w:style w:type="paragraph" w:styleId="a7">
    <w:name w:val="footer"/>
    <w:basedOn w:val="a"/>
    <w:link w:val="a8"/>
    <w:uiPriority w:val="99"/>
    <w:semiHidden/>
    <w:unhideWhenUsed/>
    <w:rsid w:val="005C1E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C1E9B"/>
    <w:rPr>
      <w:rFonts w:ascii="Calibri" w:eastAsia="Calibri" w:hAnsi="Calibri" w:cs="Times New Roman"/>
    </w:rPr>
  </w:style>
  <w:style w:type="character" w:styleId="a9">
    <w:name w:val="Hyperlink"/>
    <w:basedOn w:val="a0"/>
    <w:uiPriority w:val="99"/>
    <w:unhideWhenUsed/>
    <w:rsid w:val="00473073"/>
    <w:rPr>
      <w:color w:val="0000FF" w:themeColor="hyperlink"/>
      <w:u w:val="single"/>
    </w:rPr>
  </w:style>
  <w:style w:type="character" w:styleId="aa">
    <w:name w:val="Strong"/>
    <w:basedOn w:val="a0"/>
    <w:uiPriority w:val="22"/>
    <w:qFormat/>
    <w:rsid w:val="00C15782"/>
    <w:rPr>
      <w:b/>
      <w:bCs/>
    </w:rPr>
  </w:style>
  <w:style w:type="character" w:customStyle="1" w:styleId="ab">
    <w:name w:val="Текст Знак"/>
    <w:basedOn w:val="a0"/>
    <w:link w:val="ac"/>
    <w:rsid w:val="008B6BF4"/>
    <w:rPr>
      <w:rFonts w:ascii="Courier New" w:eastAsia="Times New Roman" w:hAnsi="Courier New"/>
    </w:rPr>
  </w:style>
  <w:style w:type="paragraph" w:styleId="ac">
    <w:name w:val="Plain Text"/>
    <w:basedOn w:val="a"/>
    <w:link w:val="ab"/>
    <w:rsid w:val="008B6BF4"/>
    <w:pPr>
      <w:spacing w:after="0" w:line="240" w:lineRule="auto"/>
    </w:pPr>
    <w:rPr>
      <w:rFonts w:ascii="Courier New" w:eastAsia="Times New Roman" w:hAnsi="Courier New" w:cstheme="minorBidi"/>
    </w:rPr>
  </w:style>
  <w:style w:type="character" w:customStyle="1" w:styleId="1">
    <w:name w:val="Текст Знак1"/>
    <w:basedOn w:val="a0"/>
    <w:link w:val="ac"/>
    <w:uiPriority w:val="99"/>
    <w:semiHidden/>
    <w:rsid w:val="008B6BF4"/>
    <w:rPr>
      <w:rFonts w:ascii="Consolas" w:eastAsia="Calibri" w:hAnsi="Consolas" w:cs="Times New Roman"/>
      <w:sz w:val="21"/>
      <w:szCs w:val="21"/>
    </w:rPr>
  </w:style>
  <w:style w:type="paragraph" w:styleId="ad">
    <w:name w:val="Body Text"/>
    <w:basedOn w:val="a"/>
    <w:link w:val="ae"/>
    <w:unhideWhenUsed/>
    <w:rsid w:val="00A47F3B"/>
    <w:pPr>
      <w:suppressAutoHyphens/>
      <w:spacing w:after="0" w:line="360" w:lineRule="auto"/>
      <w:jc w:val="both"/>
    </w:pPr>
    <w:rPr>
      <w:rFonts w:ascii="Times New Roman" w:eastAsia="Times New Roman" w:hAnsi="Times New Roman"/>
      <w:b/>
      <w:sz w:val="28"/>
      <w:szCs w:val="20"/>
      <w:lang w:eastAsia="ar-SA"/>
    </w:rPr>
  </w:style>
  <w:style w:type="character" w:customStyle="1" w:styleId="ae">
    <w:name w:val="Основной текст Знак"/>
    <w:basedOn w:val="a0"/>
    <w:link w:val="ad"/>
    <w:rsid w:val="00A47F3B"/>
    <w:rPr>
      <w:rFonts w:ascii="Times New Roman" w:eastAsia="Times New Roman" w:hAnsi="Times New Roman" w:cs="Times New Roman"/>
      <w:b/>
      <w:sz w:val="28"/>
      <w:szCs w:val="20"/>
      <w:lang w:eastAsia="ar-SA"/>
    </w:rPr>
  </w:style>
</w:styles>
</file>

<file path=word/webSettings.xml><?xml version="1.0" encoding="utf-8"?>
<w:webSettings xmlns:r="http://schemas.openxmlformats.org/officeDocument/2006/relationships" xmlns:w="http://schemas.openxmlformats.org/wordprocessingml/2006/main">
  <w:divs>
    <w:div w:id="253319762">
      <w:bodyDiv w:val="1"/>
      <w:marLeft w:val="0"/>
      <w:marRight w:val="0"/>
      <w:marTop w:val="0"/>
      <w:marBottom w:val="0"/>
      <w:divBdr>
        <w:top w:val="none" w:sz="0" w:space="0" w:color="auto"/>
        <w:left w:val="none" w:sz="0" w:space="0" w:color="auto"/>
        <w:bottom w:val="none" w:sz="0" w:space="0" w:color="auto"/>
        <w:right w:val="none" w:sz="0" w:space="0" w:color="auto"/>
      </w:divBdr>
    </w:div>
    <w:div w:id="357656840">
      <w:bodyDiv w:val="1"/>
      <w:marLeft w:val="0"/>
      <w:marRight w:val="0"/>
      <w:marTop w:val="0"/>
      <w:marBottom w:val="0"/>
      <w:divBdr>
        <w:top w:val="none" w:sz="0" w:space="0" w:color="auto"/>
        <w:left w:val="none" w:sz="0" w:space="0" w:color="auto"/>
        <w:bottom w:val="none" w:sz="0" w:space="0" w:color="auto"/>
        <w:right w:val="none" w:sz="0" w:space="0" w:color="auto"/>
      </w:divBdr>
    </w:div>
    <w:div w:id="1009794519">
      <w:bodyDiv w:val="1"/>
      <w:marLeft w:val="0"/>
      <w:marRight w:val="0"/>
      <w:marTop w:val="0"/>
      <w:marBottom w:val="0"/>
      <w:divBdr>
        <w:top w:val="none" w:sz="0" w:space="0" w:color="auto"/>
        <w:left w:val="none" w:sz="0" w:space="0" w:color="auto"/>
        <w:bottom w:val="none" w:sz="0" w:space="0" w:color="auto"/>
        <w:right w:val="none" w:sz="0" w:space="0" w:color="auto"/>
      </w:divBdr>
    </w:div>
    <w:div w:id="1133522720">
      <w:bodyDiv w:val="1"/>
      <w:marLeft w:val="0"/>
      <w:marRight w:val="0"/>
      <w:marTop w:val="0"/>
      <w:marBottom w:val="0"/>
      <w:divBdr>
        <w:top w:val="none" w:sz="0" w:space="0" w:color="auto"/>
        <w:left w:val="none" w:sz="0" w:space="0" w:color="auto"/>
        <w:bottom w:val="none" w:sz="0" w:space="0" w:color="auto"/>
        <w:right w:val="none" w:sz="0" w:space="0" w:color="auto"/>
      </w:divBdr>
      <w:divsChild>
        <w:div w:id="131140480">
          <w:marLeft w:val="0"/>
          <w:marRight w:val="0"/>
          <w:marTop w:val="0"/>
          <w:marBottom w:val="0"/>
          <w:divBdr>
            <w:top w:val="none" w:sz="0" w:space="0" w:color="auto"/>
            <w:left w:val="none" w:sz="0" w:space="0" w:color="auto"/>
            <w:bottom w:val="none" w:sz="0" w:space="0" w:color="auto"/>
            <w:right w:val="none" w:sz="0" w:space="0" w:color="auto"/>
          </w:divBdr>
          <w:divsChild>
            <w:div w:id="1334142062">
              <w:marLeft w:val="0"/>
              <w:marRight w:val="0"/>
              <w:marTop w:val="1141"/>
              <w:marBottom w:val="0"/>
              <w:divBdr>
                <w:top w:val="none" w:sz="0" w:space="0" w:color="auto"/>
                <w:left w:val="none" w:sz="0" w:space="0" w:color="auto"/>
                <w:bottom w:val="none" w:sz="0" w:space="0" w:color="auto"/>
                <w:right w:val="none" w:sz="0" w:space="0" w:color="auto"/>
              </w:divBdr>
              <w:divsChild>
                <w:div w:id="1105880837">
                  <w:marLeft w:val="0"/>
                  <w:marRight w:val="0"/>
                  <w:marTop w:val="0"/>
                  <w:marBottom w:val="0"/>
                  <w:divBdr>
                    <w:top w:val="none" w:sz="0" w:space="0" w:color="auto"/>
                    <w:left w:val="none" w:sz="0" w:space="0" w:color="auto"/>
                    <w:bottom w:val="none" w:sz="0" w:space="0" w:color="auto"/>
                    <w:right w:val="none" w:sz="0" w:space="0" w:color="auto"/>
                  </w:divBdr>
                  <w:divsChild>
                    <w:div w:id="366568036">
                      <w:marLeft w:val="0"/>
                      <w:marRight w:val="0"/>
                      <w:marTop w:val="0"/>
                      <w:marBottom w:val="0"/>
                      <w:divBdr>
                        <w:top w:val="none" w:sz="0" w:space="0" w:color="auto"/>
                        <w:left w:val="none" w:sz="0" w:space="0" w:color="auto"/>
                        <w:bottom w:val="none" w:sz="0" w:space="0" w:color="auto"/>
                        <w:right w:val="none" w:sz="0" w:space="0" w:color="auto"/>
                      </w:divBdr>
                      <w:divsChild>
                        <w:div w:id="397704451">
                          <w:marLeft w:val="0"/>
                          <w:marRight w:val="0"/>
                          <w:marTop w:val="0"/>
                          <w:marBottom w:val="0"/>
                          <w:divBdr>
                            <w:top w:val="none" w:sz="0" w:space="0" w:color="auto"/>
                            <w:left w:val="none" w:sz="0" w:space="0" w:color="auto"/>
                            <w:bottom w:val="none" w:sz="0" w:space="0" w:color="auto"/>
                            <w:right w:val="none" w:sz="0" w:space="0" w:color="auto"/>
                          </w:divBdr>
                          <w:divsChild>
                            <w:div w:id="491601071">
                              <w:marLeft w:val="0"/>
                              <w:marRight w:val="0"/>
                              <w:marTop w:val="0"/>
                              <w:marBottom w:val="0"/>
                              <w:divBdr>
                                <w:top w:val="none" w:sz="0" w:space="0" w:color="auto"/>
                                <w:left w:val="none" w:sz="0" w:space="0" w:color="auto"/>
                                <w:bottom w:val="none" w:sz="0" w:space="0" w:color="auto"/>
                                <w:right w:val="none" w:sz="0" w:space="0" w:color="auto"/>
                              </w:divBdr>
                              <w:divsChild>
                                <w:div w:id="69666627">
                                  <w:marLeft w:val="0"/>
                                  <w:marRight w:val="0"/>
                                  <w:marTop w:val="0"/>
                                  <w:marBottom w:val="0"/>
                                  <w:divBdr>
                                    <w:top w:val="none" w:sz="0" w:space="0" w:color="auto"/>
                                    <w:left w:val="none" w:sz="0" w:space="0" w:color="auto"/>
                                    <w:bottom w:val="none" w:sz="0" w:space="0" w:color="auto"/>
                                    <w:right w:val="none" w:sz="0" w:space="0" w:color="auto"/>
                                  </w:divBdr>
                                  <w:divsChild>
                                    <w:div w:id="33190937">
                                      <w:marLeft w:val="0"/>
                                      <w:marRight w:val="0"/>
                                      <w:marTop w:val="0"/>
                                      <w:marBottom w:val="0"/>
                                      <w:divBdr>
                                        <w:top w:val="none" w:sz="0" w:space="0" w:color="auto"/>
                                        <w:left w:val="none" w:sz="0" w:space="0" w:color="auto"/>
                                        <w:bottom w:val="none" w:sz="0" w:space="0" w:color="auto"/>
                                        <w:right w:val="none" w:sz="0" w:space="0" w:color="auto"/>
                                      </w:divBdr>
                                      <w:divsChild>
                                        <w:div w:id="1577476436">
                                          <w:marLeft w:val="0"/>
                                          <w:marRight w:val="67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685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F91851-5493-421F-A527-B68AE5BB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6</Pages>
  <Words>2604</Words>
  <Characters>14845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Лавников</dc:creator>
  <cp:lastModifiedBy>Рогалева Алена</cp:lastModifiedBy>
  <cp:revision>54</cp:revision>
  <cp:lastPrinted>2025-05-14T04:41:00Z</cp:lastPrinted>
  <dcterms:created xsi:type="dcterms:W3CDTF">2021-06-22T10:47:00Z</dcterms:created>
  <dcterms:modified xsi:type="dcterms:W3CDTF">2025-05-20T05:30:00Z</dcterms:modified>
</cp:coreProperties>
</file>